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7EF2" w14:textId="51D2C551" w:rsidR="0049089E" w:rsidRDefault="0049089E" w:rsidP="0049089E">
      <w:pPr>
        <w:bidi/>
        <w:jc w:val="lowKashida"/>
        <w:rPr>
          <w:rFonts w:cs="B Nazanin"/>
          <w:b/>
          <w:bCs/>
          <w:rtl/>
        </w:rPr>
      </w:pPr>
      <w:r w:rsidRPr="0049089E">
        <w:rPr>
          <w:rFonts w:cs="B Nazanin"/>
          <w:b/>
          <w:bCs/>
          <w:rtl/>
        </w:rPr>
        <w:t>*تیتر:</w:t>
      </w:r>
      <w:r>
        <w:rPr>
          <w:rFonts w:cs="B Nazanin" w:hint="cs"/>
          <w:b/>
          <w:bCs/>
          <w:rtl/>
        </w:rPr>
        <w:t xml:space="preserve"> </w:t>
      </w:r>
      <w:r w:rsidRPr="0049089E">
        <w:rPr>
          <w:rFonts w:cs="B Nazanin"/>
          <w:b/>
          <w:bCs/>
          <w:rtl/>
        </w:rPr>
        <w:t>چالش‌های برندسازی ملی: تاکید ابوالحسن فیروزآبادی دبیر سابق شورای عالی فضای مجازی بر رفع تحریم ها و حذف فیلترینگ و نقش هوش مصنوعی در اقتصاد دیجیتال</w:t>
      </w:r>
    </w:p>
    <w:p w14:paraId="20B40588" w14:textId="43A9AC4E" w:rsidR="0049089E" w:rsidRPr="0049089E" w:rsidRDefault="0049089E" w:rsidP="0049089E">
      <w:pPr>
        <w:bidi/>
        <w:jc w:val="lowKashida"/>
        <w:rPr>
          <w:rFonts w:cs="B Nazanin"/>
        </w:rPr>
      </w:pPr>
      <w:r w:rsidRPr="0049089E">
        <w:rPr>
          <w:rFonts w:cs="B Nazanin"/>
          <w:b/>
          <w:bCs/>
          <w:rtl/>
        </w:rPr>
        <w:br/>
        <w:t>سرتیتر:</w:t>
      </w:r>
      <w:r w:rsidRPr="0049089E">
        <w:rPr>
          <w:rFonts w:cs="B Nazanin"/>
          <w:rtl/>
        </w:rPr>
        <w:t>* سید ابوالحسن فیروزآبادی، رئیس گروه توسعه فناوری زعیم ، در اختتامیه مجمع جهانی دیپلماسی برند، به نقش فیلترینگ و تحریم‌ها به عنوان موانع برندسازی ملی اشاره کرد. وی بر اهمیت درک جهانی، استفاده از ظرفیت‌های فضای مجازی و نقش فناوری‌های نوظهور مانند هوش مصنوعی در توسعه برند ملی تأکید کرد.</w:t>
      </w:r>
    </w:p>
    <w:p w14:paraId="4444DBE0" w14:textId="77777777" w:rsidR="0049089E" w:rsidRPr="0049089E" w:rsidRDefault="0049089E" w:rsidP="0049089E">
      <w:pPr>
        <w:bidi/>
        <w:jc w:val="lowKashida"/>
        <w:rPr>
          <w:rFonts w:cs="B Nazanin"/>
          <w:rtl/>
        </w:rPr>
      </w:pPr>
    </w:p>
    <w:p w14:paraId="24589E88" w14:textId="77777777" w:rsidR="0049089E" w:rsidRDefault="0049089E" w:rsidP="0049089E">
      <w:pPr>
        <w:bidi/>
        <w:jc w:val="lowKashida"/>
        <w:rPr>
          <w:rFonts w:cs="B Nazanin"/>
          <w:rtl/>
        </w:rPr>
      </w:pPr>
      <w:r w:rsidRPr="0049089E">
        <w:rPr>
          <w:rFonts w:cs="B Nazanin"/>
          <w:rtl/>
        </w:rPr>
        <w:t>سید ابوالحسن فیروزآبادی، رییس گروه توسعه فناوری زعیم و دبیر سابق شورای عالی و رئیس مرکز ملی فضای مجازی، در اختتامیه مجمع جهانی دیپلماسی برند در مرکز همایش‌های بین‌المللی صدا و سیما با اشاره به موضوع فیلترینگ و آثار و عواقب آن، اظهار داشت:</w:t>
      </w:r>
      <w:r w:rsidRPr="0049089E">
        <w:rPr>
          <w:rFonts w:cs="B Nazanin"/>
        </w:rPr>
        <w:br/>
      </w:r>
      <w:r w:rsidRPr="0049089E">
        <w:rPr>
          <w:rFonts w:cs="B Nazanin"/>
          <w:rtl/>
        </w:rPr>
        <w:t>«امیدوارم موانعی همچون فیلترینگ که در راه برندسازی وجود دارد، به زودی برطرف شود. تا زمانی که فیلترینگ وجود دارد و فضای اعتماد برای توسعه بازار تکنولوژی‌های نوین در کشور فراهم نشود، نمی‌توانیم به برندسازی، به ویژه در حوزه بین‌المللی، امیدوار باشیم.»</w:t>
      </w:r>
    </w:p>
    <w:p w14:paraId="005B5936" w14:textId="76C67D94" w:rsidR="0049089E" w:rsidRDefault="0049089E" w:rsidP="0049089E">
      <w:pPr>
        <w:bidi/>
        <w:jc w:val="lowKashida"/>
        <w:rPr>
          <w:rFonts w:cs="B Nazanin"/>
          <w:rtl/>
        </w:rPr>
      </w:pPr>
      <w:r w:rsidRPr="0049089E">
        <w:rPr>
          <w:rFonts w:cs="B Nazanin"/>
          <w:rtl/>
        </w:rPr>
        <w:t>فیروزآبادی در ابتدای این نشست، یکی از ارکان مهم و تأثیرگذار در تحولات جهانی، به ویژه در حوزه برندسازی، را پیشرفت‌های عظیم فناوری‌های نوظهور و تأثیرات آن بر اقتصاد جهانی برشمرد. وی با اشاره به‌ نقش ویژه رسانه‌ها و دیپلماسی عمومی در برند سازی اظهار داشت : ظهور رسانه‌های اجتماعی و در نتیجه دیپلماسی دیجیتال در عصر جدید و زندگی مردم در زیست بوم مجازی بر اهمیت برند سازی افزوده است.</w:t>
      </w:r>
    </w:p>
    <w:p w14:paraId="3AE8C689" w14:textId="77777777" w:rsidR="0049089E" w:rsidRDefault="0049089E" w:rsidP="0049089E">
      <w:pPr>
        <w:bidi/>
        <w:jc w:val="lowKashida"/>
        <w:rPr>
          <w:rFonts w:cs="B Nazanin"/>
          <w:rtl/>
        </w:rPr>
      </w:pPr>
      <w:r w:rsidRPr="0049089E">
        <w:rPr>
          <w:rFonts w:cs="B Nazanin"/>
          <w:rtl/>
        </w:rPr>
        <w:t>دبیر سابق شورای عالی فضای مجازی تأکید کرد که تا سه دهه پیش، برندسازی یک هنر بود که توسط حکومت‌ها طراحی و مدیریت می‌شد. اما با ظهور رسانه‌های اجتماعی، دیگر نمی‌توان گفت که برندسازی به عهده دولت‌ها است و مدیریت آن توسط دولت‌ها صورت می‌گیرد. بایستی به برند سازی نگاهی استراتژیک و راهبردی داشت و باید به آن توجه کافی شود. پایه برندسازی جدید در حقیقت بر فناوری‌های ارتباطات و اطلاعات و فناوری‌های هوش مصنوعی استوار است. در دهه گذشته، تحولات حوزه رفناوری‌های ارتباطی و اطلاعاتی بود که انقلاب جدیدی را در دنیا و اقتصاد دیجیتال را به وجود آورد و به شکل‌گیری اقتصاد شبکه‌ای منجر شد. این شبکه مفهوم جدیدی از جهانی شدن و نحوه زیست در اکوسیستم جهانی را به ارمغان آورد.</w:t>
      </w:r>
    </w:p>
    <w:p w14:paraId="31EFB945" w14:textId="77777777" w:rsidR="0049089E" w:rsidRDefault="0049089E" w:rsidP="0049089E">
      <w:pPr>
        <w:bidi/>
        <w:jc w:val="lowKashida"/>
        <w:rPr>
          <w:rFonts w:cs="B Nazanin"/>
          <w:rtl/>
        </w:rPr>
      </w:pPr>
      <w:r w:rsidRPr="0049089E">
        <w:rPr>
          <w:rFonts w:cs="B Nazanin"/>
          <w:rtl/>
        </w:rPr>
        <w:t>رییس گروه توسعه فناوری زعیم ظهور فناوری‌های اطلاعات و ارتباطات (</w:t>
      </w:r>
      <w:r w:rsidRPr="0049089E">
        <w:rPr>
          <w:rFonts w:cs="B Nazanin"/>
        </w:rPr>
        <w:t>ICT</w:t>
      </w:r>
      <w:r w:rsidRPr="0049089E">
        <w:rPr>
          <w:rFonts w:cs="B Nazanin"/>
          <w:rtl/>
        </w:rPr>
        <w:t>) را موجب جهانی‌شدن، شبکه‌ای شدن و اجتماعی‌شدن اقتصاد دانست. این تحولات بازیگران فراملی بزرگی از قبیل پلتفرم های جهانی را بدنبال آورد که در برندسازی نقش فعالی دارند و بدلیل فعالیت عامه کاربران اجتماعی بوده و از ساختار حکومتی دستورپذیر نیستند.</w:t>
      </w:r>
    </w:p>
    <w:p w14:paraId="12588D97" w14:textId="77777777" w:rsidR="0049089E" w:rsidRDefault="0049089E" w:rsidP="0049089E">
      <w:pPr>
        <w:bidi/>
        <w:jc w:val="lowKashida"/>
        <w:rPr>
          <w:rFonts w:cs="B Nazanin"/>
          <w:rtl/>
        </w:rPr>
      </w:pPr>
      <w:r w:rsidRPr="0049089E">
        <w:rPr>
          <w:rFonts w:cs="B Nazanin"/>
          <w:rtl/>
        </w:rPr>
        <w:t>ابوالحسن فیروزآبادی برند را از جنس قدرت نرم دانسته و یکی از مهم‌ترین دغدغه‌های حکومت‌ها، به‌ویژه کشورهای در حال توسعه مانند جمهوری اسلامی ایران، در حوزه برندسازی را مدیریت قدرت نرم و چگونگی کنترل آن عنوان کرد. وی افزود: دولت‌ها به دنبال مدیریت مستقیم قدرت هستند و نمی‌توانند ساختارها و معماری‌هایی را پیاده‌سازی کنند که به‌طور غیرمستقیم این قدرت را مدیریت کند، لذا در قبال برند سازیهای ملی که کاملا اجتماعی شده ، بدلیل عدم توانایی در مدیریت این قدرت نرم نسبت به استفاده از ابزارهایی چون فیلترینگ افراط می کنند و توجه ندارند که با این کار به برند سازی اجتماعی و اقتصادی لطمات جدی وارد می شود.</w:t>
      </w:r>
      <w:r w:rsidRPr="0049089E">
        <w:rPr>
          <w:rFonts w:cs="B Nazanin"/>
        </w:rPr>
        <w:br/>
      </w:r>
      <w:r w:rsidRPr="0049089E">
        <w:rPr>
          <w:rFonts w:cs="B Nazanin"/>
          <w:rtl/>
        </w:rPr>
        <w:t>رئیس سابق مرکز ملی فضای مجازی با تشریح عواقب ظهور و پیشرفت هوش مصنوعی در چند سال اخیر و تأثیرات هژمونی دولت متخاصم آمریکا با هدف جهانی‌سازی در این پدیده نوظهور، اظهار داشت: تحولات حوزه هوش مصنوعی می‌تواند تغییرات عمیق و گسترده‌ای در حوزه برندسازی، به‌ویژه در اقتصاد جهانی ایجاد کند.</w:t>
      </w:r>
    </w:p>
    <w:p w14:paraId="519F4463" w14:textId="77777777" w:rsidR="0049089E" w:rsidRDefault="0049089E" w:rsidP="0049089E">
      <w:pPr>
        <w:bidi/>
        <w:jc w:val="lowKashida"/>
        <w:rPr>
          <w:rFonts w:cs="B Nazanin"/>
          <w:rtl/>
        </w:rPr>
      </w:pPr>
      <w:r w:rsidRPr="0049089E">
        <w:rPr>
          <w:rFonts w:cs="B Nazanin"/>
          <w:rtl/>
        </w:rPr>
        <w:lastRenderedPageBreak/>
        <w:t>فیروزآبادی با اشاره به اینکه در برندینگ باید نه تنها با نخبگان، بلکه با تمام بشریت صحبت کرد و همه بشریت مخاطب ما هستند، با استفاده از هوش مصنوعی امکان شخصی‌سازی ، ذایقه سازی و ذایقه سنجی در حوزه ببرندسازی به‌ویژه در عرصه بین‌الملل امکان پذیر شده است. وی با اشاره به سیاست‌های چین در حوزه هوش مصنوعی در عرصه بین‌الملل افزود: به نظر من، برندسازی مورد توجه چینی‌ها این است که کارخانه جهان شوند و در این جهت حرکت می‌کنند. برای رسیدن به این هدف، روی هوش مصنوعی کار می‌کنند و به دنبال صنعت رباتیک و انقلاب صنعتی چهارم هستند. کنشگران مجازی که در حوزه‌های اطلاعاتی و رسانه‌ها فعال هستند، ربات‌هایی که در حقیقت، نوعی هوش مصنوعی مولد (</w:t>
      </w:r>
      <w:r w:rsidRPr="0049089E">
        <w:rPr>
          <w:rFonts w:cs="B Nazanin"/>
        </w:rPr>
        <w:t>Generative AI</w:t>
      </w:r>
      <w:r w:rsidRPr="0049089E">
        <w:rPr>
          <w:rFonts w:cs="B Nazanin"/>
          <w:rtl/>
        </w:rPr>
        <w:t>) هستند، می‌توانند متن تولید کنند، تصویر ایجاد کنند و در شبکه‌ها فعال باشند. با این ربات‌ها ما با جامعه‌ای مواجه خواهیم شد که تشخیص انسان از غیرانسان دشوار و شاید غیرممکن به نظر برسد. این موضوع می‌تواند حوزه برندسازی و بازاریابی و سایر امور مرتبط را بسیار پیچیده کند.</w:t>
      </w:r>
    </w:p>
    <w:p w14:paraId="3F724C66" w14:textId="77777777" w:rsidR="0049089E" w:rsidRDefault="0049089E" w:rsidP="0049089E">
      <w:pPr>
        <w:bidi/>
        <w:jc w:val="lowKashida"/>
        <w:rPr>
          <w:rFonts w:cs="B Nazanin"/>
          <w:rtl/>
        </w:rPr>
      </w:pPr>
      <w:r w:rsidRPr="0049089E">
        <w:rPr>
          <w:rFonts w:cs="B Nazanin"/>
          <w:rtl/>
        </w:rPr>
        <w:t>مدیر عامل گروه توسعه فناوری زعیم بازیگران اصلی برند سازی حوزه فضای مجازی را پلتفرم‌ها، اینفلوئنسرها و محتواهای تولید شده توسط کاربران (</w:t>
      </w:r>
      <w:r w:rsidRPr="0049089E">
        <w:rPr>
          <w:rFonts w:cs="B Nazanin"/>
        </w:rPr>
        <w:t>UGC</w:t>
      </w:r>
      <w:r w:rsidRPr="0049089E">
        <w:rPr>
          <w:rFonts w:cs="B Nazanin"/>
          <w:rtl/>
        </w:rPr>
        <w:t>) و شرکتهای فراملی آمریکایی برشمرد و افزود: اقتصاد دیجیتال به شدت در حوزه برندسازی مهم است و امروزه اینفلوئنسرها بزرگترین بازار مارکتینگ را بر روی پلتفرم‌ها دارند.</w:t>
      </w:r>
    </w:p>
    <w:p w14:paraId="147C59CD" w14:textId="5B9BBDA2" w:rsidR="0049089E" w:rsidRPr="0049089E" w:rsidRDefault="0049089E" w:rsidP="00FA0613">
      <w:pPr>
        <w:bidi/>
        <w:jc w:val="lowKashida"/>
        <w:rPr>
          <w:rFonts w:cs="B Nazanin"/>
        </w:rPr>
      </w:pPr>
      <w:r w:rsidRPr="0049089E">
        <w:rPr>
          <w:rFonts w:cs="B Nazanin"/>
          <w:rtl/>
        </w:rPr>
        <w:t>وی در ادامه، با تأکید بر اینکه برندسازی در ایران از جنس سیاسی است و نه اجتماعی، افزود: در جمهوری اسلامی ایران، حاکمیت به شدت سیاسی است و همچنان فکر می‌کند هر دستوری</w:t>
      </w:r>
      <w:r w:rsidR="00FA0613">
        <w:rPr>
          <w:rFonts w:cs="B Nazanin" w:hint="cs"/>
          <w:rtl/>
        </w:rPr>
        <w:t xml:space="preserve"> </w:t>
      </w:r>
      <w:r w:rsidRPr="0049089E">
        <w:rPr>
          <w:rFonts w:cs="B Nazanin"/>
          <w:rtl/>
        </w:rPr>
        <w:t>که بدهد، عملی می‌شود. اما این‌طور نیست. فضای اجتماعی جامعه و دنیا در این حوزه تغییر کرده است. دولت‌ها می‌توانند حامی و پیشران برند سازی باشند. تا زمانی که تحریم ها برقرار هستند امکان موفقیت در حوزه برند سازی ملی در اقتصاد جهانی تقریبا منتفی و بحث آکامیک بشمار می آید. بایستی از فرصت های موجود در فضای مجازی جهانی در جهانی شدن اقتصاد ملی حداکثر استفاده را بکنیم و در این رابطه ظرفیت های پایان ناپذیری وجود دارد.</w:t>
      </w:r>
    </w:p>
    <w:p w14:paraId="6232D437" w14:textId="77777777" w:rsidR="00CC6503" w:rsidRPr="0049089E" w:rsidRDefault="00CC6503" w:rsidP="0049089E">
      <w:pPr>
        <w:bidi/>
        <w:jc w:val="lowKashida"/>
        <w:rPr>
          <w:rFonts w:cs="B Nazanin"/>
        </w:rPr>
      </w:pPr>
    </w:p>
    <w:sectPr w:rsidR="00CC6503" w:rsidRPr="00490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5D"/>
    <w:rsid w:val="0003625D"/>
    <w:rsid w:val="000A248C"/>
    <w:rsid w:val="000E530A"/>
    <w:rsid w:val="00360FD5"/>
    <w:rsid w:val="0049089E"/>
    <w:rsid w:val="00A16937"/>
    <w:rsid w:val="00CC6503"/>
    <w:rsid w:val="00FA0613"/>
    <w:rsid w:val="00FB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3A47"/>
  <w15:chartTrackingRefBased/>
  <w15:docId w15:val="{254626CE-960E-4FC4-91C5-15496C07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2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94790">
                              <w:marLeft w:val="0"/>
                              <w:marRight w:val="0"/>
                              <w:marTop w:val="3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0734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6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39088">
                              <w:marLeft w:val="0"/>
                              <w:marRight w:val="0"/>
                              <w:marTop w:val="3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3097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5043">
                              <w:marLeft w:val="0"/>
                              <w:marRight w:val="0"/>
                              <w:marTop w:val="3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5067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759715">
                              <w:marLeft w:val="0"/>
                              <w:marRight w:val="0"/>
                              <w:marTop w:val="3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7069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75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pourya</dc:creator>
  <cp:keywords/>
  <dc:description/>
  <cp:lastModifiedBy>pourya</cp:lastModifiedBy>
  <cp:revision>4</cp:revision>
  <dcterms:created xsi:type="dcterms:W3CDTF">2024-08-23T00:05:00Z</dcterms:created>
  <dcterms:modified xsi:type="dcterms:W3CDTF">2024-08-23T00:09:00Z</dcterms:modified>
</cp:coreProperties>
</file>