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4FC5A" w14:textId="436032EF" w:rsidR="00032069" w:rsidRDefault="00032069" w:rsidP="00477102">
      <w:pPr>
        <w:pStyle w:val="Heading3"/>
        <w:keepNext w:val="0"/>
        <w:keepLines w:val="0"/>
        <w:bidi/>
        <w:spacing w:before="280"/>
        <w:rPr>
          <w:rFonts w:ascii="Gordita" w:hAnsi="Gordita"/>
          <w:b/>
          <w:color w:val="000000"/>
          <w:sz w:val="26"/>
          <w:szCs w:val="26"/>
          <w:rtl/>
          <w:lang w:bidi="fa-IR"/>
        </w:rPr>
      </w:pPr>
      <w:r>
        <w:rPr>
          <w:rFonts w:ascii="Gordita" w:hAnsi="Gordita" w:hint="cs"/>
          <w:b/>
          <w:color w:val="000000"/>
          <w:sz w:val="26"/>
          <w:szCs w:val="26"/>
          <w:rtl/>
          <w:lang w:bidi="fa-IR"/>
        </w:rPr>
        <w:t>نکات کلی</w:t>
      </w:r>
      <w:r w:rsidR="00912094">
        <w:rPr>
          <w:rFonts w:ascii="Gordita" w:hAnsi="Gordita" w:hint="cs"/>
          <w:b/>
          <w:color w:val="000000"/>
          <w:sz w:val="26"/>
          <w:szCs w:val="26"/>
          <w:rtl/>
          <w:lang w:bidi="fa-IR"/>
        </w:rPr>
        <w:t xml:space="preserve"> و توضیحات</w:t>
      </w:r>
      <w:r>
        <w:rPr>
          <w:rFonts w:ascii="Gordita" w:hAnsi="Gordita" w:hint="cs"/>
          <w:b/>
          <w:color w:val="000000"/>
          <w:sz w:val="26"/>
          <w:szCs w:val="26"/>
          <w:rtl/>
          <w:lang w:bidi="fa-IR"/>
        </w:rPr>
        <w:t>:</w:t>
      </w:r>
    </w:p>
    <w:p w14:paraId="6DE3368A" w14:textId="59D0EBAD" w:rsidR="00912094" w:rsidRPr="00912094" w:rsidRDefault="00912094" w:rsidP="00912094">
      <w:pPr>
        <w:pStyle w:val="ListParagraph"/>
        <w:numPr>
          <w:ilvl w:val="0"/>
          <w:numId w:val="18"/>
        </w:num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ایده و نمونه کاتالوگ مورد نظر ما برای برخی صفحات در </w:t>
      </w:r>
      <w:proofErr w:type="spellStart"/>
      <w:r>
        <w:rPr>
          <w:rFonts w:hint="cs"/>
          <w:rtl/>
          <w:lang w:bidi="fa-IR"/>
        </w:rPr>
        <w:t>فولدر</w:t>
      </w:r>
      <w:proofErr w:type="spellEnd"/>
      <w:r>
        <w:rPr>
          <w:rFonts w:hint="cs"/>
          <w:rtl/>
          <w:lang w:bidi="fa-IR"/>
        </w:rPr>
        <w:t xml:space="preserve"> </w:t>
      </w:r>
      <w:r>
        <w:rPr>
          <w:lang w:val="en-US" w:bidi="fa-IR"/>
        </w:rPr>
        <w:t>Sample</w:t>
      </w:r>
      <w:r>
        <w:rPr>
          <w:rFonts w:hint="cs"/>
          <w:rtl/>
          <w:lang w:val="en-US" w:bidi="fa-IR"/>
        </w:rPr>
        <w:t xml:space="preserve"> آورده شده است.</w:t>
      </w:r>
      <w:r>
        <w:rPr>
          <w:rFonts w:hint="cs"/>
          <w:rtl/>
          <w:lang w:bidi="fa-IR"/>
        </w:rPr>
        <w:t xml:space="preserve"> </w:t>
      </w:r>
    </w:p>
    <w:p w14:paraId="2AD83677" w14:textId="26D7F16A" w:rsidR="00337876" w:rsidRDefault="00032069" w:rsidP="00337876">
      <w:pPr>
        <w:pStyle w:val="ListParagraph"/>
        <w:numPr>
          <w:ilvl w:val="0"/>
          <w:numId w:val="18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رنگ های مجاز به استفاده، 5 رنگ ذکر شده در فایل </w:t>
      </w:r>
      <w:r w:rsidRPr="00032069">
        <w:rPr>
          <w:lang w:bidi="fa-IR"/>
        </w:rPr>
        <w:t>Colors.pdf</w:t>
      </w:r>
      <w:r>
        <w:rPr>
          <w:rFonts w:hint="cs"/>
          <w:rtl/>
          <w:lang w:bidi="fa-IR"/>
        </w:rPr>
        <w:t xml:space="preserve"> است.</w:t>
      </w:r>
    </w:p>
    <w:p w14:paraId="6693FC91" w14:textId="4D59E7D5" w:rsidR="003663FA" w:rsidRDefault="003663FA" w:rsidP="003663FA">
      <w:pPr>
        <w:pStyle w:val="ListParagraph"/>
        <w:numPr>
          <w:ilvl w:val="0"/>
          <w:numId w:val="18"/>
        </w:numPr>
        <w:bidi/>
        <w:rPr>
          <w:lang w:bidi="fa-IR"/>
        </w:rPr>
      </w:pPr>
      <w:proofErr w:type="spellStart"/>
      <w:r>
        <w:rPr>
          <w:rFonts w:hint="cs"/>
          <w:rtl/>
          <w:lang w:bidi="fa-IR"/>
        </w:rPr>
        <w:t>فولدر</w:t>
      </w:r>
      <w:proofErr w:type="spellEnd"/>
      <w:r>
        <w:rPr>
          <w:rFonts w:hint="cs"/>
          <w:rtl/>
          <w:lang w:bidi="fa-IR"/>
        </w:rPr>
        <w:t xml:space="preserve"> </w:t>
      </w:r>
      <w:r w:rsidRPr="003663FA">
        <w:rPr>
          <w:lang w:bidi="fa-IR"/>
        </w:rPr>
        <w:t>Brand Logos</w:t>
      </w:r>
      <w:r>
        <w:rPr>
          <w:rFonts w:hint="cs"/>
          <w:rtl/>
          <w:lang w:bidi="fa-IR"/>
        </w:rPr>
        <w:t xml:space="preserve"> شامل لوگو های مورد استفاده در صفحه 1</w:t>
      </w:r>
    </w:p>
    <w:p w14:paraId="71FD433F" w14:textId="1FF58957" w:rsidR="00337876" w:rsidRDefault="003663FA" w:rsidP="00337876">
      <w:pPr>
        <w:pStyle w:val="ListParagraph"/>
        <w:numPr>
          <w:ilvl w:val="0"/>
          <w:numId w:val="18"/>
        </w:numPr>
        <w:bidi/>
        <w:rPr>
          <w:lang w:bidi="fa-IR"/>
        </w:rPr>
      </w:pPr>
      <w:proofErr w:type="spellStart"/>
      <w:r>
        <w:rPr>
          <w:rFonts w:hint="cs"/>
          <w:rtl/>
          <w:lang w:bidi="fa-IR"/>
        </w:rPr>
        <w:t>فولدر</w:t>
      </w:r>
      <w:proofErr w:type="spellEnd"/>
      <w:r>
        <w:rPr>
          <w:rFonts w:hint="cs"/>
          <w:rtl/>
          <w:lang w:bidi="fa-IR"/>
        </w:rPr>
        <w:t xml:space="preserve"> </w:t>
      </w:r>
      <w:r w:rsidRPr="003663FA">
        <w:rPr>
          <w:lang w:bidi="fa-IR"/>
        </w:rPr>
        <w:t>Gordita-Font-Windows</w:t>
      </w:r>
      <w:r>
        <w:rPr>
          <w:rFonts w:hint="cs"/>
          <w:rtl/>
          <w:lang w:bidi="fa-IR"/>
        </w:rPr>
        <w:t xml:space="preserve"> شامل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های مورد استفاده در کاتالوگ</w:t>
      </w:r>
    </w:p>
    <w:p w14:paraId="5B1D2906" w14:textId="1B076A84" w:rsidR="003663FA" w:rsidRDefault="003663FA" w:rsidP="003663FA">
      <w:pPr>
        <w:pStyle w:val="ListParagraph"/>
        <w:numPr>
          <w:ilvl w:val="0"/>
          <w:numId w:val="18"/>
        </w:numPr>
        <w:bidi/>
        <w:rPr>
          <w:lang w:bidi="fa-IR"/>
        </w:rPr>
      </w:pPr>
      <w:proofErr w:type="spellStart"/>
      <w:r>
        <w:rPr>
          <w:rFonts w:hint="cs"/>
          <w:rtl/>
          <w:lang w:bidi="fa-IR"/>
        </w:rPr>
        <w:t>فولدر</w:t>
      </w:r>
      <w:proofErr w:type="spellEnd"/>
      <w:r>
        <w:rPr>
          <w:rFonts w:hint="cs"/>
          <w:rtl/>
          <w:lang w:bidi="fa-IR"/>
        </w:rPr>
        <w:t xml:space="preserve"> </w:t>
      </w:r>
      <w:r w:rsidRPr="003663FA">
        <w:rPr>
          <w:lang w:bidi="fa-IR"/>
        </w:rPr>
        <w:t>Images</w:t>
      </w:r>
      <w:r>
        <w:rPr>
          <w:rFonts w:hint="cs"/>
          <w:rtl/>
          <w:lang w:bidi="fa-IR"/>
        </w:rPr>
        <w:t xml:space="preserve"> شامل عکس های با کیفیت بالاتر مورد استفاده در این فایل</w:t>
      </w:r>
    </w:p>
    <w:p w14:paraId="1398D019" w14:textId="018758B1" w:rsidR="003663FA" w:rsidRDefault="003663FA" w:rsidP="003663FA">
      <w:pPr>
        <w:pStyle w:val="ListParagraph"/>
        <w:numPr>
          <w:ilvl w:val="0"/>
          <w:numId w:val="18"/>
        </w:numPr>
        <w:bidi/>
        <w:rPr>
          <w:lang w:bidi="fa-IR"/>
        </w:rPr>
      </w:pPr>
      <w:proofErr w:type="spellStart"/>
      <w:r>
        <w:rPr>
          <w:rFonts w:hint="cs"/>
          <w:rtl/>
          <w:lang w:bidi="fa-IR"/>
        </w:rPr>
        <w:t>فولدر</w:t>
      </w:r>
      <w:proofErr w:type="spellEnd"/>
      <w:r>
        <w:rPr>
          <w:rFonts w:hint="cs"/>
          <w:rtl/>
          <w:lang w:bidi="fa-IR"/>
        </w:rPr>
        <w:t xml:space="preserve"> </w:t>
      </w:r>
      <w:r w:rsidRPr="003663FA">
        <w:rPr>
          <w:lang w:bidi="fa-IR"/>
        </w:rPr>
        <w:t>Our Company Logo</w:t>
      </w:r>
      <w:r>
        <w:rPr>
          <w:rFonts w:hint="cs"/>
          <w:rtl/>
          <w:lang w:bidi="fa-IR"/>
        </w:rPr>
        <w:t xml:space="preserve"> شامل لوگو ما است.</w:t>
      </w:r>
    </w:p>
    <w:p w14:paraId="126A0D7A" w14:textId="0B11AFA0" w:rsidR="003663FA" w:rsidRPr="00032069" w:rsidRDefault="003663FA" w:rsidP="003663FA">
      <w:pPr>
        <w:pStyle w:val="ListParagraph"/>
        <w:numPr>
          <w:ilvl w:val="0"/>
          <w:numId w:val="18"/>
        </w:numPr>
        <w:bidi/>
        <w:rPr>
          <w:rtl/>
          <w:lang w:bidi="fa-IR"/>
        </w:rPr>
      </w:pPr>
      <w:proofErr w:type="spellStart"/>
      <w:r>
        <w:rPr>
          <w:rFonts w:hint="cs"/>
          <w:rtl/>
          <w:lang w:bidi="fa-IR"/>
        </w:rPr>
        <w:t>فولدر</w:t>
      </w:r>
      <w:proofErr w:type="spellEnd"/>
      <w:r>
        <w:rPr>
          <w:rFonts w:hint="cs"/>
          <w:rtl/>
          <w:lang w:bidi="fa-IR"/>
        </w:rPr>
        <w:t xml:space="preserve"> </w:t>
      </w:r>
      <w:r w:rsidRPr="003663FA">
        <w:rPr>
          <w:lang w:bidi="fa-IR"/>
        </w:rPr>
        <w:t>Sample</w:t>
      </w:r>
      <w:r>
        <w:rPr>
          <w:rFonts w:hint="cs"/>
          <w:rtl/>
          <w:lang w:bidi="fa-IR"/>
        </w:rPr>
        <w:t xml:space="preserve"> شامل نمونه از صفحه اول یک کاتالوگ شبیه به چیزی که مد نظر ما هست، ولی </w:t>
      </w:r>
      <w:proofErr w:type="spellStart"/>
      <w:r>
        <w:rPr>
          <w:rFonts w:hint="cs"/>
          <w:rtl/>
          <w:lang w:bidi="fa-IR"/>
        </w:rPr>
        <w:t>لطفا</w:t>
      </w:r>
      <w:proofErr w:type="spellEnd"/>
      <w:r>
        <w:rPr>
          <w:rFonts w:hint="cs"/>
          <w:rtl/>
          <w:lang w:bidi="fa-IR"/>
        </w:rPr>
        <w:t xml:space="preserve"> سلیقه </w:t>
      </w:r>
      <w:proofErr w:type="spellStart"/>
      <w:r>
        <w:rPr>
          <w:rFonts w:hint="cs"/>
          <w:rtl/>
          <w:lang w:bidi="fa-IR"/>
        </w:rPr>
        <w:t>گرافیکی</w:t>
      </w:r>
      <w:proofErr w:type="spellEnd"/>
      <w:r>
        <w:rPr>
          <w:rFonts w:hint="cs"/>
          <w:rtl/>
          <w:lang w:bidi="fa-IR"/>
        </w:rPr>
        <w:t xml:space="preserve"> و طراحی مناسب اعمال شود.</w:t>
      </w:r>
    </w:p>
    <w:p w14:paraId="00CE620C" w14:textId="2F72D1BD" w:rsidR="00477102" w:rsidRDefault="00477102" w:rsidP="00032069">
      <w:pPr>
        <w:pStyle w:val="Heading3"/>
        <w:keepNext w:val="0"/>
        <w:keepLines w:val="0"/>
        <w:bidi/>
        <w:spacing w:before="280"/>
        <w:rPr>
          <w:rFonts w:ascii="Gordita" w:hAnsi="Gordita"/>
          <w:b/>
          <w:color w:val="000000"/>
          <w:sz w:val="26"/>
          <w:szCs w:val="26"/>
          <w:rtl/>
          <w:lang w:bidi="fa-IR"/>
        </w:rPr>
      </w:pPr>
      <w:r>
        <w:rPr>
          <w:rFonts w:ascii="Gordita" w:hAnsi="Gordita" w:hint="cs"/>
          <w:b/>
          <w:color w:val="000000"/>
          <w:sz w:val="26"/>
          <w:szCs w:val="26"/>
          <w:rtl/>
          <w:lang w:bidi="fa-IR"/>
        </w:rPr>
        <w:t>نام شرکت:</w:t>
      </w:r>
    </w:p>
    <w:p w14:paraId="044E10BB" w14:textId="77777777" w:rsidR="00477102" w:rsidRPr="00515143" w:rsidRDefault="00477102" w:rsidP="00477102">
      <w:pPr>
        <w:pStyle w:val="Heading3"/>
        <w:keepNext w:val="0"/>
        <w:keepLines w:val="0"/>
        <w:spacing w:before="280"/>
        <w:rPr>
          <w:rFonts w:ascii="Gordita" w:hAnsi="Gordita"/>
          <w:b/>
          <w:color w:val="000000"/>
          <w:sz w:val="26"/>
          <w:szCs w:val="26"/>
        </w:rPr>
      </w:pPr>
      <w:r w:rsidRPr="00515143">
        <w:rPr>
          <w:rFonts w:ascii="Gordita" w:hAnsi="Gordita"/>
          <w:b/>
          <w:color w:val="000000"/>
          <w:sz w:val="26"/>
          <w:szCs w:val="26"/>
        </w:rPr>
        <w:t xml:space="preserve">Sahara Tech Enterprises </w:t>
      </w:r>
      <w:bookmarkStart w:id="0" w:name="_yapzhxortj9n" w:colFirst="0" w:colLast="0"/>
      <w:bookmarkEnd w:id="0"/>
    </w:p>
    <w:p w14:paraId="5C96126F" w14:textId="77777777" w:rsidR="00477102" w:rsidRDefault="00477102" w:rsidP="00477102">
      <w:pPr>
        <w:bidi/>
        <w:rPr>
          <w:rtl/>
          <w:lang w:bidi="fa-IR"/>
        </w:rPr>
      </w:pPr>
    </w:p>
    <w:p w14:paraId="0ED1DC6D" w14:textId="77777777" w:rsidR="00477102" w:rsidRPr="00477102" w:rsidRDefault="00477102" w:rsidP="00477102">
      <w:pPr>
        <w:bidi/>
        <w:rPr>
          <w:rtl/>
          <w:lang w:bidi="fa-IR"/>
        </w:rPr>
      </w:pPr>
    </w:p>
    <w:p w14:paraId="00000002" w14:textId="478FE0A9" w:rsidR="00C2319C" w:rsidRPr="00515143" w:rsidRDefault="00000000" w:rsidP="00AC4EF5">
      <w:pPr>
        <w:pStyle w:val="Heading3"/>
        <w:keepNext w:val="0"/>
        <w:keepLines w:val="0"/>
        <w:spacing w:before="280"/>
        <w:rPr>
          <w:rFonts w:ascii="Gordita" w:hAnsi="Gordita"/>
          <w:b/>
          <w:sz w:val="34"/>
          <w:szCs w:val="34"/>
        </w:rPr>
      </w:pPr>
      <w:r w:rsidRPr="00515143">
        <w:rPr>
          <w:rFonts w:ascii="Gordita" w:hAnsi="Gordita"/>
          <w:b/>
          <w:sz w:val="34"/>
          <w:szCs w:val="34"/>
        </w:rPr>
        <w:t xml:space="preserve">Page 1: </w:t>
      </w:r>
    </w:p>
    <w:p w14:paraId="00000004" w14:textId="77777777" w:rsidR="00C2319C" w:rsidRDefault="00000000">
      <w:pPr>
        <w:pStyle w:val="Heading3"/>
        <w:keepNext w:val="0"/>
        <w:keepLines w:val="0"/>
        <w:spacing w:before="280"/>
        <w:rPr>
          <w:rFonts w:ascii="Gordita" w:hAnsi="Gordita"/>
          <w:b/>
          <w:color w:val="000000"/>
          <w:sz w:val="26"/>
          <w:szCs w:val="26"/>
          <w:rtl/>
        </w:rPr>
      </w:pPr>
      <w:bookmarkStart w:id="1" w:name="_fr1p8yvqz79b" w:colFirst="0" w:colLast="0"/>
      <w:bookmarkEnd w:id="1"/>
      <w:r w:rsidRPr="00515143">
        <w:rPr>
          <w:rFonts w:ascii="Segoe UI Emoji" w:hAnsi="Segoe UI Emoji" w:cs="Segoe UI Emoji"/>
          <w:b/>
          <w:color w:val="000000"/>
          <w:sz w:val="26"/>
          <w:szCs w:val="26"/>
        </w:rPr>
        <w:t>🔹</w:t>
      </w:r>
      <w:r w:rsidRPr="00515143">
        <w:rPr>
          <w:rFonts w:ascii="Gordita" w:hAnsi="Gordita"/>
          <w:b/>
          <w:color w:val="000000"/>
          <w:sz w:val="26"/>
          <w:szCs w:val="26"/>
        </w:rPr>
        <w:t xml:space="preserve"> Visual Elements:</w:t>
      </w:r>
    </w:p>
    <w:p w14:paraId="278F7AAC" w14:textId="4D4D765D" w:rsidR="00720A9C" w:rsidRDefault="00720A9C" w:rsidP="00D30F6C">
      <w:pPr>
        <w:pStyle w:val="ListParagraph"/>
        <w:numPr>
          <w:ilvl w:val="0"/>
          <w:numId w:val="14"/>
        </w:numPr>
        <w:bidi/>
        <w:rPr>
          <w:lang w:val="en-US"/>
        </w:rPr>
      </w:pPr>
      <w:r>
        <w:rPr>
          <w:rFonts w:hint="cs"/>
          <w:rtl/>
          <w:lang w:val="en-US" w:bidi="fa-IR"/>
        </w:rPr>
        <w:t>لوگو و نام شرکت</w:t>
      </w:r>
      <w:r w:rsidR="00D30F6C">
        <w:rPr>
          <w:lang w:val="en-US" w:bidi="fa-IR"/>
        </w:rPr>
        <w:t xml:space="preserve"> </w:t>
      </w:r>
      <w:r w:rsidR="00D30F6C">
        <w:rPr>
          <w:rFonts w:hint="cs"/>
          <w:rtl/>
          <w:lang w:val="en-US" w:bidi="fa-IR"/>
        </w:rPr>
        <w:t xml:space="preserve"> در بالای کاتالوگ</w:t>
      </w:r>
      <w:r>
        <w:rPr>
          <w:rFonts w:hint="cs"/>
          <w:rtl/>
          <w:lang w:val="en-US" w:bidi="fa-IR"/>
        </w:rPr>
        <w:t xml:space="preserve"> </w:t>
      </w:r>
    </w:p>
    <w:p w14:paraId="64D7BD6F" w14:textId="5C6EF9D8" w:rsidR="00D30F6C" w:rsidRDefault="00D30F6C" w:rsidP="00D30F6C">
      <w:pPr>
        <w:pStyle w:val="ListParagraph"/>
        <w:bidi/>
        <w:rPr>
          <w:rtl/>
          <w:lang w:val="en-US" w:bidi="fa-IR"/>
        </w:rPr>
      </w:pPr>
    </w:p>
    <w:p w14:paraId="7A678EE0" w14:textId="6621DD23" w:rsidR="00D30F6C" w:rsidRDefault="00D30F6C" w:rsidP="00D30F6C">
      <w:pPr>
        <w:pStyle w:val="ListParagraph"/>
        <w:numPr>
          <w:ilvl w:val="0"/>
          <w:numId w:val="14"/>
        </w:numPr>
        <w:bidi/>
        <w:rPr>
          <w:lang w:val="en-US"/>
        </w:rPr>
      </w:pPr>
      <w:r>
        <w:rPr>
          <w:rFonts w:hint="cs"/>
          <w:rtl/>
          <w:lang w:val="en-US"/>
        </w:rPr>
        <w:t>دسته بندی محصولات: به صورت زیر</w:t>
      </w:r>
      <w:r w:rsidR="00FD0690">
        <w:rPr>
          <w:lang w:val="en-US"/>
        </w:rPr>
        <w:t xml:space="preserve"> </w:t>
      </w:r>
      <w:r w:rsidR="00FD0690">
        <w:rPr>
          <w:rFonts w:hint="cs"/>
          <w:rtl/>
          <w:lang w:val="en-US" w:bidi="fa-IR"/>
        </w:rPr>
        <w:t xml:space="preserve"> به گونه ای که جلب توجه هم نماید(در مقایسه با فایل نمونه </w:t>
      </w:r>
      <w:r w:rsidR="005C1C32">
        <w:rPr>
          <w:rFonts w:hint="cs"/>
          <w:rtl/>
          <w:lang w:val="en-US" w:bidi="fa-IR"/>
        </w:rPr>
        <w:t xml:space="preserve">در </w:t>
      </w:r>
      <w:proofErr w:type="spellStart"/>
      <w:r w:rsidR="005C1C32">
        <w:rPr>
          <w:rFonts w:hint="cs"/>
          <w:rtl/>
          <w:lang w:val="en-US" w:bidi="fa-IR"/>
        </w:rPr>
        <w:t>فولدر</w:t>
      </w:r>
      <w:proofErr w:type="spellEnd"/>
      <w:r w:rsidR="005C1C32">
        <w:rPr>
          <w:rFonts w:hint="cs"/>
          <w:rtl/>
          <w:lang w:val="en-US" w:bidi="fa-IR"/>
        </w:rPr>
        <w:t xml:space="preserve"> </w:t>
      </w:r>
      <w:r w:rsidR="005C1C32" w:rsidRPr="003663FA">
        <w:rPr>
          <w:lang w:bidi="fa-IR"/>
        </w:rPr>
        <w:t>Sample</w:t>
      </w:r>
      <w:r w:rsidR="005C1C32">
        <w:rPr>
          <w:rFonts w:hint="cs"/>
          <w:rtl/>
          <w:lang w:bidi="fa-IR"/>
        </w:rPr>
        <w:t xml:space="preserve">  </w:t>
      </w:r>
      <w:r w:rsidR="00FD0690">
        <w:rPr>
          <w:rFonts w:hint="cs"/>
          <w:rtl/>
          <w:lang w:val="en-US" w:bidi="fa-IR"/>
        </w:rPr>
        <w:t xml:space="preserve">صفحه یک که در آن برند ها جلب توجه نمیکنند یکی از </w:t>
      </w:r>
      <w:proofErr w:type="spellStart"/>
      <w:r w:rsidR="00FD0690">
        <w:rPr>
          <w:rFonts w:hint="cs"/>
          <w:rtl/>
          <w:lang w:val="en-US" w:bidi="fa-IR"/>
        </w:rPr>
        <w:t>عللش</w:t>
      </w:r>
      <w:proofErr w:type="spellEnd"/>
      <w:r w:rsidR="00FD0690">
        <w:rPr>
          <w:rFonts w:hint="cs"/>
          <w:rtl/>
          <w:lang w:val="en-US" w:bidi="fa-IR"/>
        </w:rPr>
        <w:t xml:space="preserve"> ریز بودن هست)</w:t>
      </w:r>
      <w:r>
        <w:rPr>
          <w:rFonts w:hint="cs"/>
          <w:rtl/>
          <w:lang w:val="en-US"/>
        </w:rPr>
        <w:t>:</w:t>
      </w:r>
    </w:p>
    <w:p w14:paraId="43289C52" w14:textId="77777777" w:rsidR="00D30F6C" w:rsidRPr="00D30F6C" w:rsidRDefault="00D30F6C" w:rsidP="00D30F6C">
      <w:pPr>
        <w:pStyle w:val="ListParagraph"/>
        <w:rPr>
          <w:rtl/>
          <w:lang w:val="en-US"/>
        </w:rPr>
      </w:pPr>
    </w:p>
    <w:p w14:paraId="64EAE60F" w14:textId="3DEAB713" w:rsidR="00D30F6C" w:rsidRPr="00485849" w:rsidRDefault="00485849" w:rsidP="00485849">
      <w:pPr>
        <w:pStyle w:val="ListParagraph"/>
        <w:numPr>
          <w:ilvl w:val="0"/>
          <w:numId w:val="14"/>
        </w:numPr>
        <w:rPr>
          <w:lang w:val="en-US"/>
        </w:rPr>
      </w:pPr>
      <w:r w:rsidRPr="00485849">
        <w:t>Product Categories</w:t>
      </w:r>
      <w:r>
        <w:t>:</w:t>
      </w:r>
    </w:p>
    <w:p w14:paraId="291666E8" w14:textId="77777777" w:rsidR="00485849" w:rsidRPr="00485849" w:rsidRDefault="00485849" w:rsidP="00485849">
      <w:pPr>
        <w:pStyle w:val="ListParagraph"/>
        <w:rPr>
          <w:lang w:val="en-US"/>
        </w:rPr>
      </w:pPr>
    </w:p>
    <w:p w14:paraId="358ACE3A" w14:textId="2D0B044E" w:rsidR="00485849" w:rsidRDefault="00485849" w:rsidP="00DB0C72">
      <w:pPr>
        <w:pStyle w:val="ListParagraph"/>
        <w:numPr>
          <w:ilvl w:val="0"/>
          <w:numId w:val="16"/>
        </w:numPr>
      </w:pPr>
      <w:r w:rsidRPr="00DB0C72">
        <w:t>Servers</w:t>
      </w:r>
    </w:p>
    <w:p w14:paraId="33335625" w14:textId="25D27824" w:rsidR="00AA3579" w:rsidRPr="00DB0C72" w:rsidRDefault="00AA3579" w:rsidP="00AA3579">
      <w:pPr>
        <w:pStyle w:val="ListParagraph"/>
        <w:numPr>
          <w:ilvl w:val="0"/>
          <w:numId w:val="16"/>
        </w:numPr>
      </w:pPr>
      <w:r>
        <w:t>HGX/DGX Servers</w:t>
      </w:r>
    </w:p>
    <w:p w14:paraId="69323672" w14:textId="1E2A0CB2" w:rsidR="00485849" w:rsidRPr="00DB0C72" w:rsidRDefault="00485849" w:rsidP="00DB0C72">
      <w:pPr>
        <w:pStyle w:val="ListParagraph"/>
        <w:numPr>
          <w:ilvl w:val="0"/>
          <w:numId w:val="16"/>
        </w:numPr>
        <w:rPr>
          <w:lang w:val="en-US"/>
        </w:rPr>
      </w:pPr>
      <w:r w:rsidRPr="00DB0C72">
        <w:rPr>
          <w:lang w:val="en-US"/>
        </w:rPr>
        <w:t>Storages</w:t>
      </w:r>
    </w:p>
    <w:p w14:paraId="02289898" w14:textId="650AED9C" w:rsidR="00485849" w:rsidRDefault="00231718" w:rsidP="00DB0C72">
      <w:pPr>
        <w:pStyle w:val="ListParagraph"/>
        <w:numPr>
          <w:ilvl w:val="0"/>
          <w:numId w:val="16"/>
        </w:numPr>
      </w:pPr>
      <w:r w:rsidRPr="00DB0C72">
        <w:t xml:space="preserve">GPUs </w:t>
      </w:r>
    </w:p>
    <w:p w14:paraId="3A107F8E" w14:textId="3B50C001" w:rsidR="00231718" w:rsidRPr="00DB0C72" w:rsidRDefault="00231718" w:rsidP="00DB0C72">
      <w:pPr>
        <w:pStyle w:val="ListParagraph"/>
        <w:numPr>
          <w:ilvl w:val="0"/>
          <w:numId w:val="16"/>
        </w:numPr>
      </w:pPr>
      <w:r w:rsidRPr="00DB0C72">
        <w:t xml:space="preserve">Switches </w:t>
      </w:r>
    </w:p>
    <w:p w14:paraId="5F1C95E8" w14:textId="2863F2DB" w:rsidR="00231718" w:rsidRPr="00DB0C72" w:rsidRDefault="00231718" w:rsidP="00DB0C72">
      <w:pPr>
        <w:pStyle w:val="ListParagraph"/>
        <w:numPr>
          <w:ilvl w:val="0"/>
          <w:numId w:val="16"/>
        </w:numPr>
      </w:pPr>
      <w:r w:rsidRPr="00DB0C72">
        <w:t xml:space="preserve">Routers </w:t>
      </w:r>
    </w:p>
    <w:p w14:paraId="0D18C4F9" w14:textId="4CBE43E4" w:rsidR="00231718" w:rsidRPr="00DB0C72" w:rsidRDefault="00DB0C72" w:rsidP="00DB0C72">
      <w:pPr>
        <w:pStyle w:val="ListParagraph"/>
        <w:numPr>
          <w:ilvl w:val="0"/>
          <w:numId w:val="16"/>
        </w:numPr>
        <w:rPr>
          <w:lang w:val="en-US"/>
        </w:rPr>
      </w:pPr>
      <w:r w:rsidRPr="00DB0C72">
        <w:rPr>
          <w:lang w:val="en-US"/>
        </w:rPr>
        <w:t>Firewalls</w:t>
      </w:r>
    </w:p>
    <w:p w14:paraId="2D2DAF77" w14:textId="3E5BBEA8" w:rsidR="00DB0C72" w:rsidRDefault="00DB0C72" w:rsidP="00DB0C72">
      <w:pPr>
        <w:pStyle w:val="ListParagraph"/>
        <w:numPr>
          <w:ilvl w:val="0"/>
          <w:numId w:val="16"/>
        </w:numPr>
      </w:pPr>
      <w:r w:rsidRPr="00DB0C72">
        <w:t xml:space="preserve">Base Stations &amp; </w:t>
      </w:r>
      <w:r w:rsidR="00324E7D">
        <w:t>R</w:t>
      </w:r>
      <w:r w:rsidR="009A68D7" w:rsidRPr="009A68D7">
        <w:t>efurbished</w:t>
      </w:r>
      <w:r w:rsidR="009A68D7">
        <w:t xml:space="preserve"> </w:t>
      </w:r>
      <w:r w:rsidRPr="00DB0C72">
        <w:t>Equipment</w:t>
      </w:r>
    </w:p>
    <w:p w14:paraId="220B616C" w14:textId="77777777" w:rsidR="00193EE2" w:rsidRDefault="00193EE2" w:rsidP="00193EE2">
      <w:pPr>
        <w:rPr>
          <w:rtl/>
          <w:lang w:val="en-US"/>
        </w:rPr>
      </w:pPr>
    </w:p>
    <w:p w14:paraId="52E2313F" w14:textId="77777777" w:rsidR="001E1285" w:rsidRDefault="001E1285" w:rsidP="00193EE2">
      <w:pPr>
        <w:rPr>
          <w:rtl/>
          <w:lang w:val="en-US"/>
        </w:rPr>
      </w:pPr>
    </w:p>
    <w:p w14:paraId="0F0C4E91" w14:textId="064DB859" w:rsidR="001E1285" w:rsidRPr="00D82CA3" w:rsidRDefault="00D82CA3" w:rsidP="00D82CA3">
      <w:pPr>
        <w:rPr>
          <w:rtl/>
          <w:lang w:val="en-US"/>
        </w:rPr>
      </w:pPr>
      <w:r w:rsidRPr="00D82CA3">
        <w:t>At Sahara Tech, we bring over 15 years of industry expertise and are committed to long-term partnerships, innovation, and excellence, ensuring that businesses worldwide have access to cutting-edge IT solutions tailored to their needs.</w:t>
      </w:r>
    </w:p>
    <w:p w14:paraId="725775DF" w14:textId="77777777" w:rsidR="00193EE2" w:rsidRDefault="00193EE2" w:rsidP="00193EE2">
      <w:pPr>
        <w:rPr>
          <w:rtl/>
          <w:lang w:val="en-US"/>
        </w:rPr>
      </w:pPr>
    </w:p>
    <w:p w14:paraId="7E02F836" w14:textId="1B51148F" w:rsidR="00193EE2" w:rsidRDefault="00193EE2" w:rsidP="00BA690C">
      <w:pPr>
        <w:pStyle w:val="Heading3"/>
        <w:keepNext w:val="0"/>
        <w:keepLines w:val="0"/>
        <w:spacing w:before="280"/>
        <w:rPr>
          <w:rtl/>
          <w:lang w:val="en-US"/>
        </w:rPr>
      </w:pPr>
    </w:p>
    <w:p w14:paraId="60F62F03" w14:textId="77777777" w:rsidR="00EA1AA0" w:rsidRDefault="00EA1AA0" w:rsidP="00193EE2">
      <w:pPr>
        <w:rPr>
          <w:rtl/>
          <w:lang w:val="en-US"/>
        </w:rPr>
      </w:pPr>
    </w:p>
    <w:p w14:paraId="5C4AD39F" w14:textId="2589A34E" w:rsidR="00EA1AA0" w:rsidRDefault="00EA1AA0" w:rsidP="00EA1AA0">
      <w:pPr>
        <w:bidi/>
        <w:rPr>
          <w:rtl/>
          <w:lang w:val="en-US" w:bidi="fa-IR"/>
        </w:rPr>
      </w:pPr>
      <w:r>
        <w:rPr>
          <w:rFonts w:hint="cs"/>
          <w:rtl/>
          <w:lang w:val="en-US" w:bidi="fa-IR"/>
        </w:rPr>
        <w:t>قراردادن لوگو های برند ها: در مرکز آنها لوگو ما باشد به صورت متمایز.</w:t>
      </w:r>
      <w:r w:rsidR="00FD0690">
        <w:rPr>
          <w:rFonts w:hint="cs"/>
          <w:rtl/>
          <w:lang w:val="en-US" w:bidi="fa-IR"/>
        </w:rPr>
        <w:t xml:space="preserve"> ولی در طراحی نمونه لبه ها تیز هستند، ما نمیخواهیم تیز باشند.</w:t>
      </w:r>
    </w:p>
    <w:p w14:paraId="6433A9DE" w14:textId="032E8463" w:rsidR="00EA1AA0" w:rsidRDefault="00EA1AA0" w:rsidP="00EA1AA0">
      <w:pPr>
        <w:bidi/>
        <w:rPr>
          <w:rtl/>
          <w:lang w:val="en-US" w:bidi="fa-IR"/>
        </w:rPr>
      </w:pPr>
      <w:r>
        <w:rPr>
          <w:rFonts w:hint="cs"/>
          <w:rtl/>
          <w:lang w:val="en-US" w:bidi="fa-IR"/>
        </w:rPr>
        <w:t xml:space="preserve">نام لوگو ها به ترتیب اهمیت: (تصویر با کیفیت بالای لوگو ها </w:t>
      </w:r>
      <w:r w:rsidR="00BB2FB8">
        <w:rPr>
          <w:rFonts w:hint="cs"/>
          <w:rtl/>
          <w:lang w:val="en-US" w:bidi="fa-IR"/>
        </w:rPr>
        <w:t xml:space="preserve">در پوشه </w:t>
      </w:r>
      <w:r w:rsidR="00BB2FB8">
        <w:rPr>
          <w:lang w:val="en-US" w:bidi="fa-IR"/>
        </w:rPr>
        <w:t>Brand Logos</w:t>
      </w:r>
      <w:r w:rsidR="00BB2FB8">
        <w:rPr>
          <w:rFonts w:hint="cs"/>
          <w:rtl/>
          <w:lang w:val="en-US" w:bidi="fa-IR"/>
        </w:rPr>
        <w:t xml:space="preserve"> </w:t>
      </w:r>
      <w:r>
        <w:rPr>
          <w:rFonts w:hint="cs"/>
          <w:rtl/>
          <w:lang w:val="en-US" w:bidi="fa-IR"/>
        </w:rPr>
        <w:t>ضمیمه شده است)</w:t>
      </w:r>
      <w:r w:rsidR="00582EC8">
        <w:rPr>
          <w:rFonts w:hint="cs"/>
          <w:rtl/>
          <w:lang w:val="en-US" w:bidi="fa-IR"/>
        </w:rPr>
        <w:t>(نیازی به نوشتن نام لوگو نیست، لوگو آن به تنهایی کفایت میکند.)</w:t>
      </w:r>
    </w:p>
    <w:p w14:paraId="51C1A3F4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Cisco</w:t>
      </w:r>
    </w:p>
    <w:p w14:paraId="0CBBA8E7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Supermicro</w:t>
      </w:r>
    </w:p>
    <w:p w14:paraId="164B508E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Nvidia</w:t>
      </w:r>
    </w:p>
    <w:p w14:paraId="625E189F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Dell</w:t>
      </w:r>
    </w:p>
    <w:p w14:paraId="4EE37F13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HPE</w:t>
      </w:r>
    </w:p>
    <w:p w14:paraId="088EEAA6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Brocade</w:t>
      </w:r>
    </w:p>
    <w:p w14:paraId="6DCCA79C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Lenovo</w:t>
      </w:r>
    </w:p>
    <w:p w14:paraId="5F470C8C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Fortinet</w:t>
      </w:r>
    </w:p>
    <w:p w14:paraId="43B940E2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NetApp</w:t>
      </w:r>
    </w:p>
    <w:p w14:paraId="34FAF8C4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Hitachi</w:t>
      </w:r>
    </w:p>
    <w:p w14:paraId="1B2648CD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IBM</w:t>
      </w:r>
    </w:p>
    <w:p w14:paraId="26C3B2E5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Huawei</w:t>
      </w:r>
    </w:p>
    <w:p w14:paraId="3CB2CD8A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Inspur</w:t>
      </w:r>
    </w:p>
    <w:p w14:paraId="3283F283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Juniper</w:t>
      </w:r>
    </w:p>
    <w:p w14:paraId="0AFB5B18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Quantum</w:t>
      </w:r>
    </w:p>
    <w:p w14:paraId="67E2507A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proofErr w:type="spellStart"/>
      <w:r w:rsidRPr="00EA1AA0">
        <w:rPr>
          <w:lang w:val="en-US" w:bidi="fa-IR"/>
        </w:rPr>
        <w:t>Qnap</w:t>
      </w:r>
      <w:proofErr w:type="spellEnd"/>
    </w:p>
    <w:p w14:paraId="70365154" w14:textId="77777777" w:rsidR="00EA1AA0" w:rsidRP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Nokia</w:t>
      </w:r>
    </w:p>
    <w:p w14:paraId="2ED05DCC" w14:textId="6EDAEAC4" w:rsidR="00EA1AA0" w:rsidRDefault="00EA1AA0" w:rsidP="00EA1AA0">
      <w:pPr>
        <w:pStyle w:val="ListParagraph"/>
        <w:numPr>
          <w:ilvl w:val="0"/>
          <w:numId w:val="17"/>
        </w:numPr>
        <w:rPr>
          <w:lang w:val="en-US" w:bidi="fa-IR"/>
        </w:rPr>
      </w:pPr>
      <w:r w:rsidRPr="00EA1AA0">
        <w:rPr>
          <w:lang w:val="en-US" w:bidi="fa-IR"/>
        </w:rPr>
        <w:t>Ericson</w:t>
      </w:r>
    </w:p>
    <w:p w14:paraId="679C75D0" w14:textId="77777777" w:rsidR="00B44E51" w:rsidRDefault="00B44E51" w:rsidP="00B44E51">
      <w:pPr>
        <w:rPr>
          <w:rtl/>
          <w:lang w:val="en-US" w:bidi="fa-IR"/>
        </w:rPr>
      </w:pPr>
    </w:p>
    <w:p w14:paraId="01E605E2" w14:textId="77777777" w:rsidR="00B44E51" w:rsidRDefault="00B44E51" w:rsidP="00B44E51">
      <w:pPr>
        <w:rPr>
          <w:rtl/>
          <w:lang w:val="en-US" w:bidi="fa-IR"/>
        </w:rPr>
      </w:pPr>
    </w:p>
    <w:p w14:paraId="6F4614C8" w14:textId="1C2BBC69" w:rsidR="00B44E51" w:rsidRDefault="00B44E51" w:rsidP="00B44E51">
      <w:pPr>
        <w:pStyle w:val="ListParagraph"/>
        <w:numPr>
          <w:ilvl w:val="0"/>
          <w:numId w:val="23"/>
        </w:numPr>
        <w:bidi/>
        <w:rPr>
          <w:lang w:val="en-US" w:bidi="fa-IR"/>
        </w:rPr>
      </w:pPr>
      <w:r>
        <w:rPr>
          <w:rFonts w:hint="cs"/>
          <w:rtl/>
          <w:lang w:val="en-US" w:bidi="fa-IR"/>
        </w:rPr>
        <w:t>طراحی یک تصویر مشابه زیر</w:t>
      </w:r>
      <w:r w:rsidR="00BD7FD5">
        <w:rPr>
          <w:rFonts w:hint="cs"/>
          <w:rtl/>
          <w:lang w:val="en-US" w:bidi="fa-IR"/>
        </w:rPr>
        <w:t>(یک نقشه جغرافیای کشورها)</w:t>
      </w:r>
      <w:r>
        <w:rPr>
          <w:rFonts w:hint="cs"/>
          <w:rtl/>
          <w:lang w:val="en-US" w:bidi="fa-IR"/>
        </w:rPr>
        <w:t xml:space="preserve"> که در آن سه دسته کشور مشخص شده باشند. </w:t>
      </w:r>
    </w:p>
    <w:p w14:paraId="63AAD92F" w14:textId="01F547B3" w:rsidR="00B44E51" w:rsidRDefault="00B44E51" w:rsidP="00B44E51">
      <w:pPr>
        <w:pStyle w:val="ListParagraph"/>
        <w:bidi/>
        <w:rPr>
          <w:lang w:val="en-US" w:bidi="fa-IR"/>
        </w:rPr>
      </w:pPr>
      <w:r>
        <w:rPr>
          <w:rFonts w:hint="cs"/>
          <w:rtl/>
          <w:lang w:val="en-US" w:bidi="fa-IR"/>
        </w:rPr>
        <w:t xml:space="preserve">دسته 1: </w:t>
      </w:r>
      <w:r w:rsidR="00BD7FD5">
        <w:rPr>
          <w:rFonts w:hint="cs"/>
          <w:rtl/>
          <w:lang w:val="en-US" w:bidi="fa-IR"/>
        </w:rPr>
        <w:t xml:space="preserve">کشور </w:t>
      </w:r>
      <w:proofErr w:type="spellStart"/>
      <w:r w:rsidR="00BD7FD5">
        <w:rPr>
          <w:rFonts w:hint="cs"/>
          <w:rtl/>
          <w:lang w:val="en-US" w:bidi="fa-IR"/>
        </w:rPr>
        <w:t>هایی</w:t>
      </w:r>
      <w:proofErr w:type="spellEnd"/>
      <w:r w:rsidR="00BD7FD5">
        <w:rPr>
          <w:rFonts w:hint="cs"/>
          <w:rtl/>
          <w:lang w:val="en-US" w:bidi="fa-IR"/>
        </w:rPr>
        <w:t xml:space="preserve"> که </w:t>
      </w:r>
      <w:proofErr w:type="spellStart"/>
      <w:r w:rsidR="00BD7FD5">
        <w:rPr>
          <w:rFonts w:hint="cs"/>
          <w:rtl/>
          <w:lang w:val="en-US" w:bidi="fa-IR"/>
        </w:rPr>
        <w:t>ازشون</w:t>
      </w:r>
      <w:proofErr w:type="spellEnd"/>
      <w:r w:rsidR="00BD7FD5">
        <w:rPr>
          <w:rFonts w:hint="cs"/>
          <w:rtl/>
          <w:lang w:val="en-US" w:bidi="fa-IR"/>
        </w:rPr>
        <w:t xml:space="preserve"> محصول میخریم با یک </w:t>
      </w:r>
      <w:proofErr w:type="spellStart"/>
      <w:r w:rsidR="00BD7FD5">
        <w:rPr>
          <w:rFonts w:hint="cs"/>
          <w:rtl/>
          <w:lang w:val="en-US" w:bidi="fa-IR"/>
        </w:rPr>
        <w:t>آیکون</w:t>
      </w:r>
      <w:proofErr w:type="spellEnd"/>
      <w:r w:rsidR="00BD7FD5">
        <w:rPr>
          <w:rFonts w:hint="cs"/>
          <w:rtl/>
          <w:lang w:val="en-US" w:bidi="fa-IR"/>
        </w:rPr>
        <w:t xml:space="preserve"> مرتبط با خرید به جز سبد خرید مشخص شود</w:t>
      </w:r>
      <w:r w:rsidR="00DA7F23">
        <w:rPr>
          <w:rFonts w:hint="cs"/>
          <w:rtl/>
          <w:lang w:val="en-US" w:bidi="fa-IR"/>
        </w:rPr>
        <w:t xml:space="preserve"> شامل:</w:t>
      </w:r>
      <w:r w:rsidR="00DA7F23">
        <w:rPr>
          <w:lang w:val="en-US" w:bidi="fa-IR"/>
        </w:rPr>
        <w:t>China, Vietnam, USA, UK, India</w:t>
      </w:r>
    </w:p>
    <w:p w14:paraId="158D875D" w14:textId="62038AA3" w:rsidR="00BD7FD5" w:rsidRDefault="00BD7FD5" w:rsidP="00BD7FD5">
      <w:pPr>
        <w:pStyle w:val="ListParagraph"/>
        <w:bidi/>
        <w:rPr>
          <w:lang w:val="en-US" w:bidi="fa-IR"/>
        </w:rPr>
      </w:pPr>
      <w:r>
        <w:rPr>
          <w:rFonts w:hint="cs"/>
          <w:rtl/>
          <w:lang w:val="en-US" w:bidi="fa-IR"/>
        </w:rPr>
        <w:t xml:space="preserve">دسته 2:کشور </w:t>
      </w:r>
      <w:proofErr w:type="spellStart"/>
      <w:r>
        <w:rPr>
          <w:rFonts w:hint="cs"/>
          <w:rtl/>
          <w:lang w:val="en-US" w:bidi="fa-IR"/>
        </w:rPr>
        <w:t>هایی</w:t>
      </w:r>
      <w:proofErr w:type="spellEnd"/>
      <w:r>
        <w:rPr>
          <w:rFonts w:hint="cs"/>
          <w:rtl/>
          <w:lang w:val="en-US" w:bidi="fa-IR"/>
        </w:rPr>
        <w:t xml:space="preserve"> که بهشون محصول میفروشیم با یک </w:t>
      </w:r>
      <w:proofErr w:type="spellStart"/>
      <w:r>
        <w:rPr>
          <w:rFonts w:hint="cs"/>
          <w:rtl/>
          <w:lang w:val="en-US" w:bidi="fa-IR"/>
        </w:rPr>
        <w:t>آیکون</w:t>
      </w:r>
      <w:proofErr w:type="spellEnd"/>
      <w:r>
        <w:rPr>
          <w:rFonts w:hint="cs"/>
          <w:rtl/>
          <w:lang w:val="en-US" w:bidi="fa-IR"/>
        </w:rPr>
        <w:t xml:space="preserve"> روی کشور ها مشخص شوند</w:t>
      </w:r>
      <w:r w:rsidR="00DA7F23">
        <w:rPr>
          <w:lang w:val="en-US" w:bidi="fa-IR"/>
        </w:rPr>
        <w:t xml:space="preserve">  </w:t>
      </w:r>
      <w:r w:rsidR="00DA7F23">
        <w:rPr>
          <w:rFonts w:hint="cs"/>
          <w:rtl/>
          <w:lang w:val="en-US" w:bidi="fa-IR"/>
        </w:rPr>
        <w:t xml:space="preserve"> شامل </w:t>
      </w:r>
      <w:r w:rsidR="00DA7F23">
        <w:rPr>
          <w:lang w:val="en-US" w:bidi="fa-IR"/>
        </w:rPr>
        <w:t>Saudi Arabia, Iran, Russia</w:t>
      </w:r>
      <w:r w:rsidR="00DA7F23">
        <w:rPr>
          <w:rFonts w:hint="cs"/>
          <w:rtl/>
          <w:lang w:val="en-US" w:bidi="fa-IR"/>
        </w:rPr>
        <w:t xml:space="preserve"> </w:t>
      </w:r>
      <w:r w:rsidR="00DA7F23">
        <w:rPr>
          <w:lang w:val="en-US" w:bidi="fa-IR"/>
        </w:rPr>
        <w:t>UAE</w:t>
      </w:r>
    </w:p>
    <w:p w14:paraId="044ACCA8" w14:textId="397D1A6A" w:rsidR="00BD7FD5" w:rsidRDefault="00BD7FD5" w:rsidP="00BD7FD5">
      <w:pPr>
        <w:pStyle w:val="ListParagraph"/>
        <w:bidi/>
        <w:rPr>
          <w:lang w:val="en-US" w:bidi="fa-IR"/>
        </w:rPr>
      </w:pPr>
      <w:r>
        <w:rPr>
          <w:rFonts w:hint="cs"/>
          <w:rtl/>
          <w:lang w:val="en-US" w:bidi="fa-IR"/>
        </w:rPr>
        <w:t xml:space="preserve">دسته 3:کشور </w:t>
      </w:r>
      <w:proofErr w:type="spellStart"/>
      <w:r>
        <w:rPr>
          <w:rFonts w:hint="cs"/>
          <w:rtl/>
          <w:lang w:val="en-US" w:bidi="fa-IR"/>
        </w:rPr>
        <w:t>هایی</w:t>
      </w:r>
      <w:proofErr w:type="spellEnd"/>
      <w:r>
        <w:rPr>
          <w:rFonts w:hint="cs"/>
          <w:rtl/>
          <w:lang w:val="en-US" w:bidi="fa-IR"/>
        </w:rPr>
        <w:t xml:space="preserve"> که در آن دفتر داریم با یک </w:t>
      </w:r>
      <w:proofErr w:type="spellStart"/>
      <w:r>
        <w:rPr>
          <w:rFonts w:hint="cs"/>
          <w:rtl/>
          <w:lang w:val="en-US" w:bidi="fa-IR"/>
        </w:rPr>
        <w:t>آیکون</w:t>
      </w:r>
      <w:proofErr w:type="spellEnd"/>
      <w:r>
        <w:rPr>
          <w:rFonts w:hint="cs"/>
          <w:rtl/>
          <w:lang w:val="en-US" w:bidi="fa-IR"/>
        </w:rPr>
        <w:t xml:space="preserve"> مثل ساختمان دفتر مشخص شوند.</w:t>
      </w:r>
      <w:r w:rsidR="00DA7F23">
        <w:rPr>
          <w:lang w:val="en-US" w:bidi="fa-IR"/>
        </w:rPr>
        <w:t xml:space="preserve">  </w:t>
      </w:r>
      <w:r w:rsidR="00DA7F23">
        <w:rPr>
          <w:rFonts w:hint="cs"/>
          <w:rtl/>
          <w:lang w:val="en-US" w:bidi="fa-IR"/>
        </w:rPr>
        <w:t xml:space="preserve">شامل </w:t>
      </w:r>
      <w:r w:rsidR="00DA7F23">
        <w:rPr>
          <w:lang w:val="en-US" w:bidi="fa-IR"/>
        </w:rPr>
        <w:t>UAE, Canada, UK</w:t>
      </w:r>
    </w:p>
    <w:p w14:paraId="29FE0C91" w14:textId="42AF3FD3" w:rsidR="00BD7FD5" w:rsidRDefault="00BD7FD5" w:rsidP="00DA7F23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val="en-US" w:bidi="fa-IR"/>
        </w:rPr>
        <w:t>یک راهنما هم تصویر داشته باشه:</w:t>
      </w:r>
      <w:r>
        <w:rPr>
          <w:rtl/>
          <w:lang w:val="en-US" w:bidi="fa-IR"/>
        </w:rPr>
        <w:br/>
      </w:r>
      <w:proofErr w:type="spellStart"/>
      <w:r>
        <w:rPr>
          <w:rFonts w:hint="cs"/>
          <w:rtl/>
          <w:lang w:val="en-US" w:bidi="fa-IR"/>
        </w:rPr>
        <w:t>آیکون</w:t>
      </w:r>
      <w:proofErr w:type="spellEnd"/>
      <w:r>
        <w:rPr>
          <w:rFonts w:hint="cs"/>
          <w:rtl/>
          <w:lang w:val="en-US" w:bidi="fa-IR"/>
        </w:rPr>
        <w:t xml:space="preserve"> خرید:</w:t>
      </w:r>
      <w:r w:rsidR="00DA7F23" w:rsidRPr="00DA7F23">
        <w:rPr>
          <w:lang w:bidi="fa-IR"/>
        </w:rPr>
        <w:t>Sourcing Countries, [Icon]</w:t>
      </w:r>
    </w:p>
    <w:p w14:paraId="4BE9098F" w14:textId="1DEFA769" w:rsidR="00DA7F23" w:rsidRDefault="00DA7F23" w:rsidP="00DA7F23">
      <w:pPr>
        <w:pStyle w:val="ListParagraph"/>
        <w:bidi/>
        <w:rPr>
          <w:rtl/>
          <w:lang w:val="en-US" w:bidi="fa-IR"/>
        </w:rPr>
      </w:pPr>
      <w:proofErr w:type="spellStart"/>
      <w:r>
        <w:rPr>
          <w:rFonts w:hint="cs"/>
          <w:rtl/>
          <w:lang w:val="en-US" w:bidi="fa-IR"/>
        </w:rPr>
        <w:t>آیکون</w:t>
      </w:r>
      <w:proofErr w:type="spellEnd"/>
      <w:r>
        <w:rPr>
          <w:rFonts w:hint="cs"/>
          <w:rtl/>
          <w:lang w:val="en-US" w:bidi="fa-IR"/>
        </w:rPr>
        <w:t xml:space="preserve"> فروش:</w:t>
      </w:r>
      <w:r w:rsidRPr="00DA7F23">
        <w:rPr>
          <w:lang w:bidi="fa-IR"/>
        </w:rPr>
        <w:t>Sales Countries, [Icon]</w:t>
      </w:r>
    </w:p>
    <w:p w14:paraId="2C39841A" w14:textId="036CBFEE" w:rsidR="00DA7F23" w:rsidRDefault="00DA7F23" w:rsidP="00DA7F23">
      <w:pPr>
        <w:pStyle w:val="ListParagraph"/>
        <w:bidi/>
        <w:rPr>
          <w:rtl/>
          <w:lang w:bidi="fa-IR"/>
        </w:rPr>
      </w:pPr>
      <w:proofErr w:type="spellStart"/>
      <w:r>
        <w:rPr>
          <w:rFonts w:hint="cs"/>
          <w:rtl/>
          <w:lang w:val="en-US" w:bidi="fa-IR"/>
        </w:rPr>
        <w:t>آیکون</w:t>
      </w:r>
      <w:proofErr w:type="spellEnd"/>
      <w:r>
        <w:rPr>
          <w:rFonts w:hint="cs"/>
          <w:rtl/>
          <w:lang w:val="en-US" w:bidi="fa-IR"/>
        </w:rPr>
        <w:t xml:space="preserve"> دفتر:</w:t>
      </w:r>
      <w:r w:rsidRPr="00DA7F23">
        <w:rPr>
          <w:lang w:bidi="fa-IR"/>
        </w:rPr>
        <w:t>Office Locations</w:t>
      </w:r>
    </w:p>
    <w:p w14:paraId="0B4C15CE" w14:textId="7792FFF5" w:rsidR="00DA7F23" w:rsidRPr="00DA7F23" w:rsidRDefault="00DA7F23" w:rsidP="00DA7F23">
      <w:pPr>
        <w:pStyle w:val="ListParagraph"/>
        <w:bidi/>
        <w:rPr>
          <w:rtl/>
          <w:lang w:val="en-US" w:bidi="fa-IR"/>
        </w:rPr>
      </w:pPr>
    </w:p>
    <w:p w14:paraId="553CB9F7" w14:textId="129FAADF" w:rsidR="00DA7F23" w:rsidRPr="00B44E51" w:rsidRDefault="00DA7F23" w:rsidP="00DA7F23">
      <w:pPr>
        <w:pStyle w:val="ListParagraph"/>
        <w:bidi/>
        <w:rPr>
          <w:rtl/>
          <w:lang w:val="en-US" w:bidi="fa-IR"/>
        </w:rPr>
      </w:pPr>
    </w:p>
    <w:p w14:paraId="407DD65D" w14:textId="77777777" w:rsidR="00193EE2" w:rsidRDefault="00193EE2" w:rsidP="00193EE2">
      <w:pPr>
        <w:rPr>
          <w:rtl/>
          <w:lang w:val="en-US"/>
        </w:rPr>
      </w:pPr>
    </w:p>
    <w:p w14:paraId="4DFED449" w14:textId="741B393C" w:rsidR="00193EE2" w:rsidRPr="00193EE2" w:rsidRDefault="00193EE2" w:rsidP="00193EE2">
      <w:pPr>
        <w:rPr>
          <w:rtl/>
          <w:lang w:val="en-US" w:bidi="fa-IR"/>
        </w:rPr>
      </w:pPr>
    </w:p>
    <w:p w14:paraId="00000015" w14:textId="77777777" w:rsidR="00C2319C" w:rsidRPr="00515143" w:rsidRDefault="00000000">
      <w:pPr>
        <w:spacing w:before="240" w:after="240"/>
        <w:rPr>
          <w:rFonts w:ascii="Gordita" w:hAnsi="Gordita"/>
          <w:b/>
        </w:rPr>
      </w:pPr>
      <w:r>
        <w:rPr>
          <w:rFonts w:ascii="Gordita" w:hAnsi="Gordita"/>
        </w:rPr>
        <w:pict w14:anchorId="41336A6C">
          <v:rect id="_x0000_i1025" style="width:0;height:1.5pt" o:hralign="center" o:hrstd="t" o:hr="t" fillcolor="#a0a0a0" stroked="f"/>
        </w:pict>
      </w:r>
    </w:p>
    <w:p w14:paraId="00000016" w14:textId="0CEEFDEB" w:rsidR="00C2319C" w:rsidRDefault="00000000">
      <w:pPr>
        <w:pStyle w:val="Heading2"/>
        <w:keepNext w:val="0"/>
        <w:keepLines w:val="0"/>
        <w:spacing w:after="80"/>
        <w:rPr>
          <w:rFonts w:ascii="Gordita" w:hAnsi="Gordita"/>
          <w:b/>
          <w:sz w:val="34"/>
          <w:szCs w:val="34"/>
        </w:rPr>
      </w:pPr>
      <w:bookmarkStart w:id="2" w:name="_tnaktbw05mj8" w:colFirst="0" w:colLast="0"/>
      <w:bookmarkEnd w:id="2"/>
      <w:r w:rsidRPr="00515143">
        <w:rPr>
          <w:rFonts w:ascii="Gordita" w:hAnsi="Gordita"/>
          <w:b/>
          <w:sz w:val="34"/>
          <w:szCs w:val="34"/>
        </w:rPr>
        <w:lastRenderedPageBreak/>
        <w:t xml:space="preserve">Page 2: </w:t>
      </w:r>
    </w:p>
    <w:p w14:paraId="2A18D28F" w14:textId="77777777" w:rsidR="00FD5D2C" w:rsidRPr="00FD5D2C" w:rsidRDefault="00FD5D2C" w:rsidP="00FD5D2C"/>
    <w:p w14:paraId="35D509D2" w14:textId="77777777" w:rsidR="00FD5D2C" w:rsidRPr="006E6DBD" w:rsidRDefault="00FD5D2C" w:rsidP="00FD5D2C">
      <w:pPr>
        <w:spacing w:after="160" w:line="259" w:lineRule="auto"/>
        <w:rPr>
          <w:b/>
          <w:bCs/>
        </w:rPr>
      </w:pPr>
      <w:bookmarkStart w:id="3" w:name="_109frm16pxb" w:colFirst="0" w:colLast="0"/>
      <w:bookmarkEnd w:id="3"/>
      <w:r w:rsidRPr="006E6DBD">
        <w:rPr>
          <w:b/>
          <w:bCs/>
        </w:rPr>
        <w:t>About Sahara Tech Enterprises</w:t>
      </w:r>
    </w:p>
    <w:p w14:paraId="48E68DD6" w14:textId="77777777" w:rsidR="00FD5D2C" w:rsidRPr="009B25A9" w:rsidRDefault="00FD5D2C" w:rsidP="00FD5D2C">
      <w:pPr>
        <w:spacing w:after="160" w:line="259" w:lineRule="auto"/>
      </w:pPr>
      <w:r w:rsidRPr="006E6DBD">
        <w:t xml:space="preserve">Sahara Tech Enterprises is a </w:t>
      </w:r>
      <w:r w:rsidRPr="009B25A9">
        <w:t>trusted</w:t>
      </w:r>
      <w:r w:rsidRPr="006E6DBD">
        <w:t xml:space="preserve"> global </w:t>
      </w:r>
      <w:r w:rsidRPr="009B25A9">
        <w:t>provider of enterprise IT hardware</w:t>
      </w:r>
      <w:r w:rsidRPr="006E6DBD">
        <w:t xml:space="preserve">, specializing in network infrastructure, high-performance computing, and cybersecurity solutions. With a presence across UAE, China, Hong Kong, and Europe, we have built a reputation for authentic technology solutions, efficient global logistics, and flexible financial </w:t>
      </w:r>
      <w:r w:rsidRPr="009B25A9">
        <w:t>solutions</w:t>
      </w:r>
      <w:r w:rsidRPr="006E6DBD">
        <w:t>.</w:t>
      </w:r>
    </w:p>
    <w:p w14:paraId="180C6DF6" w14:textId="77777777" w:rsidR="00FD5D2C" w:rsidRDefault="00FD5D2C" w:rsidP="00FD5D2C">
      <w:pPr>
        <w:spacing w:after="160" w:line="259" w:lineRule="auto"/>
      </w:pPr>
    </w:p>
    <w:p w14:paraId="2817A63C" w14:textId="77777777" w:rsidR="00AF4CEE" w:rsidRDefault="00AF4CEE" w:rsidP="00FD5D2C">
      <w:pPr>
        <w:spacing w:after="160" w:line="259" w:lineRule="auto"/>
      </w:pPr>
    </w:p>
    <w:p w14:paraId="6B28CAEA" w14:textId="77777777" w:rsidR="00AF4CEE" w:rsidRDefault="00AF4CEE" w:rsidP="00FD5D2C">
      <w:pPr>
        <w:spacing w:after="160" w:line="259" w:lineRule="auto"/>
        <w:rPr>
          <w:b/>
          <w:bCs/>
        </w:rPr>
      </w:pPr>
    </w:p>
    <w:p w14:paraId="4FDC2EB2" w14:textId="6A6CCE07" w:rsidR="00FD5D2C" w:rsidRPr="006E6DBD" w:rsidRDefault="00FD5D2C" w:rsidP="00FD5D2C">
      <w:pPr>
        <w:spacing w:after="160" w:line="259" w:lineRule="auto"/>
        <w:rPr>
          <w:b/>
          <w:bCs/>
        </w:rPr>
      </w:pPr>
      <w:r w:rsidRPr="006E6DBD">
        <w:rPr>
          <w:b/>
          <w:bCs/>
        </w:rPr>
        <w:t>Company Strengths</w:t>
      </w:r>
    </w:p>
    <w:p w14:paraId="66846D5E" w14:textId="77777777" w:rsidR="00FD5D2C" w:rsidRDefault="00FD5D2C" w:rsidP="00FD5D2C">
      <w:pPr>
        <w:pStyle w:val="ListParagraph"/>
        <w:numPr>
          <w:ilvl w:val="0"/>
          <w:numId w:val="21"/>
        </w:numPr>
        <w:spacing w:after="160" w:line="259" w:lineRule="auto"/>
      </w:pPr>
      <w:r w:rsidRPr="00FD5D2C">
        <w:rPr>
          <w:b/>
          <w:bCs/>
        </w:rPr>
        <w:t>Extensive Inventory &amp; Rapid Fulfillment:</w:t>
      </w:r>
      <w:r w:rsidRPr="006E6DBD">
        <w:t xml:space="preserve"> </w:t>
      </w:r>
      <w:r w:rsidRPr="00FD5D2C">
        <w:t>Sahara Tech maintains state-of-the-art warehouses in key global trade hubs, ensuring fast, reliable deliveries of enterprise servers, storage solutions, networking hardware, and AI computing products.</w:t>
      </w:r>
    </w:p>
    <w:p w14:paraId="1A25E16D" w14:textId="77777777" w:rsidR="00FD5D2C" w:rsidRPr="00FD5D2C" w:rsidRDefault="00FD5D2C" w:rsidP="00FD5D2C">
      <w:pPr>
        <w:pStyle w:val="ListParagraph"/>
        <w:numPr>
          <w:ilvl w:val="0"/>
          <w:numId w:val="21"/>
        </w:numPr>
        <w:spacing w:after="160" w:line="259" w:lineRule="auto"/>
      </w:pPr>
      <w:r w:rsidRPr="00FD5D2C">
        <w:rPr>
          <w:b/>
          <w:bCs/>
        </w:rPr>
        <w:t>Certified Technical Expertise:</w:t>
      </w:r>
      <w:r w:rsidRPr="006E6DBD">
        <w:t xml:space="preserve"> O</w:t>
      </w:r>
      <w:r w:rsidRPr="00FD5D2C">
        <w:t>ur team includes industry-certified engineers and IT specialists with expertise in Dell EMC, HPE, Cisco, Huawei, Lenovo, and Fortinet solutions to provide seamless pre-sales consultation, technical support, and after-sales service.</w:t>
      </w:r>
      <w:r w:rsidRPr="006E6DBD">
        <w:br/>
      </w:r>
    </w:p>
    <w:p w14:paraId="2416E160" w14:textId="6EE36342" w:rsidR="00FD5D2C" w:rsidRPr="00FD5D2C" w:rsidRDefault="00FD5D2C" w:rsidP="00FD5D2C">
      <w:pPr>
        <w:pStyle w:val="ListParagraph"/>
        <w:numPr>
          <w:ilvl w:val="0"/>
          <w:numId w:val="21"/>
        </w:numPr>
        <w:spacing w:after="160" w:line="259" w:lineRule="auto"/>
      </w:pPr>
      <w:r w:rsidRPr="00FD5D2C">
        <w:rPr>
          <w:b/>
          <w:bCs/>
        </w:rPr>
        <w:t>Strong Supplier Partnerships:</w:t>
      </w:r>
      <w:r w:rsidRPr="006E6DBD">
        <w:t xml:space="preserve"> </w:t>
      </w:r>
      <w:r w:rsidRPr="00FD5D2C">
        <w:t xml:space="preserve">As a trusted supplier and certified reseller, we have established strategic partnerships with over </w:t>
      </w:r>
      <w:r w:rsidR="00A061EA">
        <w:t>25</w:t>
      </w:r>
      <w:r w:rsidRPr="00FD5D2C">
        <w:t xml:space="preserve"> global ICT brands, ensuring access to genuine, vendor-backed solutions with competitive pricing.</w:t>
      </w:r>
      <w:r w:rsidRPr="006E6DBD">
        <w:br/>
      </w:r>
    </w:p>
    <w:p w14:paraId="4CF84857" w14:textId="76D1C97F" w:rsidR="00FD5D2C" w:rsidRDefault="00FD5D2C" w:rsidP="00FD5D2C">
      <w:pPr>
        <w:pStyle w:val="ListParagraph"/>
        <w:numPr>
          <w:ilvl w:val="0"/>
          <w:numId w:val="21"/>
        </w:numPr>
        <w:spacing w:after="160" w:line="259" w:lineRule="auto"/>
      </w:pPr>
      <w:r w:rsidRPr="00FD5D2C">
        <w:rPr>
          <w:b/>
          <w:bCs/>
        </w:rPr>
        <w:t>Global B2B Network:</w:t>
      </w:r>
      <w:r w:rsidRPr="006E6DBD">
        <w:t xml:space="preserve"> </w:t>
      </w:r>
      <w:r w:rsidRPr="00FD5D2C">
        <w:t xml:space="preserve">We serve over </w:t>
      </w:r>
      <w:r w:rsidR="00AA5445">
        <w:t>200</w:t>
      </w:r>
      <w:r w:rsidRPr="00FD5D2C">
        <w:t xml:space="preserve"> enterprises worldwide, catering to industries such as banking, telecom, AI, cloud computing, and education with tailored ICT solutions.</w:t>
      </w:r>
    </w:p>
    <w:p w14:paraId="02C21FD7" w14:textId="77777777" w:rsidR="008F6D27" w:rsidRDefault="008F6D27" w:rsidP="008F6D27">
      <w:pPr>
        <w:pStyle w:val="ListParagraph"/>
        <w:spacing w:after="160" w:line="259" w:lineRule="auto"/>
      </w:pPr>
    </w:p>
    <w:p w14:paraId="5902C2A9" w14:textId="42EA0A42" w:rsidR="008F6D27" w:rsidRDefault="008F6D27" w:rsidP="008F6D27">
      <w:pPr>
        <w:spacing w:after="160" w:line="259" w:lineRule="auto"/>
        <w:rPr>
          <w:b/>
          <w:bCs/>
        </w:rPr>
      </w:pPr>
      <w:r w:rsidRPr="008F6D27">
        <w:rPr>
          <w:b/>
          <w:bCs/>
        </w:rPr>
        <w:t>What Sets Sahara Tech Apart:</w:t>
      </w:r>
    </w:p>
    <w:p w14:paraId="71D22C0D" w14:textId="56300110" w:rsidR="008F6D27" w:rsidRPr="008F6D27" w:rsidRDefault="008F6D27" w:rsidP="008F6D27">
      <w:pPr>
        <w:spacing w:after="160" w:line="259" w:lineRule="auto"/>
      </w:pPr>
      <w:r w:rsidRPr="008F6D27">
        <w:t>Over 15 Years of Industry Expertise – Trusted leader in B2B enterprise IT hardware</w:t>
      </w:r>
      <w:r>
        <w:t>.</w:t>
      </w:r>
      <w:r w:rsidRPr="008F6D27">
        <w:br/>
      </w:r>
      <w:r w:rsidRPr="008F6D27">
        <w:rPr>
          <w:rFonts w:ascii="Segoe UI Emoji" w:hAnsi="Segoe UI Emoji" w:cs="Segoe UI Emoji"/>
        </w:rPr>
        <w:t>🔹</w:t>
      </w:r>
      <w:r w:rsidRPr="008F6D27">
        <w:t xml:space="preserve">Direct Vendor Portal Access – </w:t>
      </w:r>
      <w:r w:rsidR="0052040F" w:rsidRPr="000370BE">
        <w:rPr>
          <w:rFonts w:ascii="Gordita" w:hAnsi="Gordita"/>
          <w:bCs/>
        </w:rPr>
        <w:t>Gain exclusive access to a wide range of vendor portals for seamless quoting and procurement.</w:t>
      </w:r>
      <w:r w:rsidRPr="008F6D27">
        <w:br/>
      </w:r>
      <w:r w:rsidRPr="008F6D27">
        <w:rPr>
          <w:rFonts w:ascii="Segoe UI Emoji" w:hAnsi="Segoe UI Emoji" w:cs="Segoe UI Emoji"/>
        </w:rPr>
        <w:t>🔹</w:t>
      </w:r>
      <w:r w:rsidRPr="008F6D27">
        <w:t xml:space="preserve"> Comprehensive Product Portfolio – Covering servers, storage, networking, AI computing, and cybersecurity.</w:t>
      </w:r>
      <w:r w:rsidRPr="008F6D27">
        <w:br/>
      </w:r>
      <w:r w:rsidRPr="008F6D27">
        <w:rPr>
          <w:rFonts w:ascii="Segoe UI Emoji" w:hAnsi="Segoe UI Emoji" w:cs="Segoe UI Emoji"/>
        </w:rPr>
        <w:t>🔹</w:t>
      </w:r>
      <w:r w:rsidRPr="008F6D27">
        <w:t xml:space="preserve"> Competitive Regional Pricing – Strategic sourcing from UAE, China, Europe, and the US to maximize cost efficiency.</w:t>
      </w:r>
      <w:r w:rsidRPr="008F6D27">
        <w:br/>
      </w:r>
      <w:r w:rsidRPr="008F6D27">
        <w:rPr>
          <w:rFonts w:ascii="Segoe UI Emoji" w:hAnsi="Segoe UI Emoji" w:cs="Segoe UI Emoji"/>
        </w:rPr>
        <w:t>🔹</w:t>
      </w:r>
      <w:r w:rsidRPr="008F6D27">
        <w:t xml:space="preserve"> Flexible Financial Solutions – Multi-currency transactions (AED, USD, HKD) and supplier-backed financing for enterprise buyers.</w:t>
      </w:r>
      <w:r w:rsidRPr="008F6D27">
        <w:br/>
      </w:r>
      <w:r w:rsidRPr="008F6D27">
        <w:rPr>
          <w:rFonts w:ascii="Segoe UI Emoji" w:hAnsi="Segoe UI Emoji" w:cs="Segoe UI Emoji"/>
        </w:rPr>
        <w:t>🔹</w:t>
      </w:r>
      <w:r w:rsidRPr="008F6D27">
        <w:t xml:space="preserve"> Global Logistics Expertise – Warehouses in UAE, China, HK, and Europe, ensuring fast, reliable deliveries.</w:t>
      </w:r>
      <w:r w:rsidRPr="008F6D27">
        <w:br/>
      </w:r>
      <w:r w:rsidRPr="008F6D27">
        <w:rPr>
          <w:rFonts w:ascii="Segoe UI Emoji" w:hAnsi="Segoe UI Emoji" w:cs="Segoe UI Emoji"/>
        </w:rPr>
        <w:t>🔹</w:t>
      </w:r>
      <w:r w:rsidRPr="008F6D27">
        <w:t xml:space="preserve"> New Original &amp; Replacement Products – Flexible sourcing for New Original Dell, Lenovo, </w:t>
      </w:r>
      <w:r w:rsidRPr="008F6D27">
        <w:lastRenderedPageBreak/>
        <w:t>and Cisco products, plus trusted CPU, Storage, and Memory replacements from Samsung, Hynix, and Intel.</w:t>
      </w:r>
      <w:r w:rsidRPr="008F6D27">
        <w:br/>
      </w:r>
      <w:r w:rsidRPr="008F6D27">
        <w:rPr>
          <w:rFonts w:ascii="Segoe UI Emoji" w:hAnsi="Segoe UI Emoji" w:cs="Segoe UI Emoji"/>
        </w:rPr>
        <w:t>🔹</w:t>
      </w:r>
      <w:r w:rsidRPr="008F6D27">
        <w:t xml:space="preserve"> Reliable Post-Sales Support – Direct vendor warranties and dedicated customer service.</w:t>
      </w:r>
    </w:p>
    <w:p w14:paraId="7EC1DA3B" w14:textId="77777777" w:rsidR="00BA690C" w:rsidRDefault="00BA690C" w:rsidP="009B25A9">
      <w:pPr>
        <w:pStyle w:val="ListParagraph"/>
        <w:spacing w:after="160" w:line="259" w:lineRule="auto"/>
      </w:pPr>
    </w:p>
    <w:p w14:paraId="151BFA73" w14:textId="77777777" w:rsidR="00B1123C" w:rsidRDefault="003F2FD1" w:rsidP="00B1123C">
      <w:pPr>
        <w:pStyle w:val="ListParagraph"/>
        <w:spacing w:after="160" w:line="259" w:lineRule="auto"/>
        <w:rPr>
          <w:rFonts w:ascii="Gordita" w:hAnsi="Gordita"/>
        </w:rPr>
      </w:pPr>
      <w:r>
        <w:rPr>
          <w:noProof/>
        </w:rPr>
        <w:drawing>
          <wp:inline distT="0" distB="0" distL="0" distR="0" wp14:anchorId="599D8CFA" wp14:editId="1415E1EE">
            <wp:extent cx="2331720" cy="1536295"/>
            <wp:effectExtent l="0" t="0" r="0" b="6985"/>
            <wp:docPr id="1864616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16468" name="Picture 18646164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95" cy="15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claz287m79f2" w:colFirst="0" w:colLast="0"/>
      <w:bookmarkStart w:id="5" w:name="_86unax7knip3" w:colFirst="0" w:colLast="0"/>
      <w:bookmarkEnd w:id="4"/>
      <w:bookmarkEnd w:id="5"/>
    </w:p>
    <w:p w14:paraId="0000001E" w14:textId="34C8C435" w:rsidR="00C2319C" w:rsidRPr="00B1123C" w:rsidRDefault="00000000" w:rsidP="00B1123C">
      <w:pPr>
        <w:pStyle w:val="ListParagraph"/>
        <w:spacing w:after="160" w:line="259" w:lineRule="auto"/>
      </w:pPr>
      <w:r>
        <w:rPr>
          <w:rFonts w:ascii="Gordita" w:hAnsi="Gordita"/>
        </w:rPr>
        <w:pict w14:anchorId="1152D763">
          <v:rect id="_x0000_i1026" style="width:0;height:1.5pt" o:hralign="center" o:hrstd="t" o:hr="t" fillcolor="#a0a0a0" stroked="f"/>
        </w:pict>
      </w:r>
    </w:p>
    <w:p w14:paraId="0000001F" w14:textId="37BFCBEC" w:rsidR="00C2319C" w:rsidRDefault="00000000" w:rsidP="00D30F6C">
      <w:pPr>
        <w:pStyle w:val="Heading2"/>
        <w:keepNext w:val="0"/>
        <w:keepLines w:val="0"/>
        <w:spacing w:after="80"/>
        <w:rPr>
          <w:rFonts w:ascii="Gordita" w:hAnsi="Gordita"/>
          <w:b/>
          <w:sz w:val="34"/>
          <w:szCs w:val="34"/>
        </w:rPr>
      </w:pPr>
      <w:bookmarkStart w:id="6" w:name="_iby71xfyvlxt" w:colFirst="0" w:colLast="0"/>
      <w:bookmarkEnd w:id="6"/>
      <w:r w:rsidRPr="00515143">
        <w:rPr>
          <w:rFonts w:ascii="Gordita" w:hAnsi="Gordita"/>
          <w:b/>
          <w:sz w:val="34"/>
          <w:szCs w:val="34"/>
        </w:rPr>
        <w:t xml:space="preserve">Page 3: </w:t>
      </w:r>
      <w:r w:rsidR="00D30F6C" w:rsidRPr="00D30F6C">
        <w:rPr>
          <w:rFonts w:ascii="Gordita" w:hAnsi="Gordita"/>
          <w:b/>
          <w:sz w:val="34"/>
          <w:szCs w:val="34"/>
        </w:rPr>
        <w:t>High-Performance Computing</w:t>
      </w:r>
      <w:r w:rsidR="00D30F6C">
        <w:rPr>
          <w:rFonts w:ascii="Gordita" w:hAnsi="Gordita"/>
          <w:b/>
          <w:sz w:val="34"/>
          <w:szCs w:val="34"/>
        </w:rPr>
        <w:t xml:space="preserve"> and </w:t>
      </w:r>
      <w:r w:rsidRPr="00515143">
        <w:rPr>
          <w:rFonts w:ascii="Gordita" w:hAnsi="Gordita"/>
          <w:b/>
          <w:sz w:val="34"/>
          <w:szCs w:val="34"/>
        </w:rPr>
        <w:t>AI Hardware</w:t>
      </w:r>
    </w:p>
    <w:p w14:paraId="41EF5997" w14:textId="4FF45F4F" w:rsidR="00A17AE2" w:rsidRDefault="00A17AE2" w:rsidP="00A17AE2">
      <w:r w:rsidRPr="00A17AE2">
        <w:t xml:space="preserve">As artificial intelligence, deep learning, and high-performance computing (HPC) continue to revolutionize industries, Sahara Tech delivers cutting-edge solutions designed for enterprises requiring </w:t>
      </w:r>
      <w:r w:rsidRPr="00A17AE2">
        <w:rPr>
          <w:b/>
          <w:bCs/>
        </w:rPr>
        <w:t>unmatched performance, scalability, and efficiency</w:t>
      </w:r>
      <w:r w:rsidRPr="00A17AE2">
        <w:t>.</w:t>
      </w:r>
    </w:p>
    <w:p w14:paraId="7FA619DB" w14:textId="77777777" w:rsidR="00A17AE2" w:rsidRDefault="00A17AE2" w:rsidP="00A17AE2"/>
    <w:p w14:paraId="46243613" w14:textId="77777777" w:rsidR="00A17AE2" w:rsidRDefault="00A17AE2" w:rsidP="00A17AE2"/>
    <w:p w14:paraId="5AA41111" w14:textId="77777777" w:rsidR="00A17AE2" w:rsidRDefault="00A17AE2" w:rsidP="00A17AE2"/>
    <w:p w14:paraId="3674EC1B" w14:textId="77777777" w:rsidR="00A17AE2" w:rsidRDefault="00A17AE2" w:rsidP="00A17AE2"/>
    <w:p w14:paraId="5D9EAF1F" w14:textId="77777777" w:rsidR="00A17AE2" w:rsidRPr="00A17AE2" w:rsidRDefault="00A17AE2" w:rsidP="00A17AE2">
      <w:pPr>
        <w:rPr>
          <w:b/>
          <w:bCs/>
          <w:lang w:val="en-US"/>
        </w:rPr>
      </w:pPr>
      <w:r w:rsidRPr="00A17AE2">
        <w:rPr>
          <w:b/>
          <w:bCs/>
          <w:lang w:val="en-US"/>
        </w:rPr>
        <w:t>AI-Optimized Server &amp; GPU Solutions</w:t>
      </w:r>
    </w:p>
    <w:p w14:paraId="2BB129B4" w14:textId="77777777" w:rsidR="00A17AE2" w:rsidRPr="00A17AE2" w:rsidRDefault="00A17AE2" w:rsidP="00A17AE2">
      <w:pPr>
        <w:rPr>
          <w:lang w:val="en-US"/>
        </w:rPr>
      </w:pPr>
      <w:r w:rsidRPr="00A17AE2">
        <w:rPr>
          <w:rFonts w:ascii="Segoe UI Emoji" w:hAnsi="Segoe UI Emoji" w:cs="Segoe UI Emoji"/>
          <w:lang w:val="en-US"/>
        </w:rPr>
        <w:t>🔹</w:t>
      </w:r>
      <w:r w:rsidRPr="00A17AE2">
        <w:rPr>
          <w:lang w:val="en-US"/>
        </w:rPr>
        <w:t xml:space="preserve"> </w:t>
      </w:r>
      <w:r w:rsidRPr="00A17AE2">
        <w:rPr>
          <w:b/>
          <w:bCs/>
          <w:lang w:val="en-US"/>
        </w:rPr>
        <w:t>Enterprise AI Servers</w:t>
      </w:r>
      <w:r w:rsidRPr="00A17AE2">
        <w:rPr>
          <w:lang w:val="en-US"/>
        </w:rPr>
        <w:t xml:space="preserve"> – High-performance AI computing for deep learning, neural networks, and large-scale AI models.</w:t>
      </w:r>
      <w:r w:rsidRPr="00A17AE2">
        <w:rPr>
          <w:lang w:val="en-US"/>
        </w:rPr>
        <w:br/>
      </w:r>
      <w:r w:rsidRPr="00A17AE2">
        <w:rPr>
          <w:rFonts w:ascii="Segoe UI Emoji" w:hAnsi="Segoe UI Emoji" w:cs="Segoe UI Emoji"/>
          <w:lang w:val="en-US"/>
        </w:rPr>
        <w:t>🔹</w:t>
      </w:r>
      <w:r w:rsidRPr="00A17AE2">
        <w:rPr>
          <w:lang w:val="en-US"/>
        </w:rPr>
        <w:t xml:space="preserve"> </w:t>
      </w:r>
      <w:r w:rsidRPr="00A17AE2">
        <w:rPr>
          <w:b/>
          <w:bCs/>
          <w:lang w:val="en-US"/>
        </w:rPr>
        <w:t>NVIDIA HGX &amp; DGX Systems</w:t>
      </w:r>
      <w:r w:rsidRPr="00A17AE2">
        <w:rPr>
          <w:lang w:val="en-US"/>
        </w:rPr>
        <w:t xml:space="preserve"> – Featuring the latest:</w:t>
      </w:r>
    </w:p>
    <w:p w14:paraId="4699B861" w14:textId="77777777" w:rsidR="00A17AE2" w:rsidRPr="00A17AE2" w:rsidRDefault="00A17AE2" w:rsidP="00A17AE2">
      <w:pPr>
        <w:numPr>
          <w:ilvl w:val="0"/>
          <w:numId w:val="25"/>
        </w:numPr>
        <w:rPr>
          <w:lang w:val="en-US"/>
        </w:rPr>
      </w:pPr>
      <w:r w:rsidRPr="00A17AE2">
        <w:rPr>
          <w:b/>
          <w:bCs/>
          <w:lang w:val="en-US"/>
        </w:rPr>
        <w:t>HGX H100 &amp; H200</w:t>
      </w:r>
      <w:r w:rsidRPr="00A17AE2">
        <w:rPr>
          <w:lang w:val="en-US"/>
        </w:rPr>
        <w:t xml:space="preserve"> – Designed for extreme scalability in AI training and inference.</w:t>
      </w:r>
    </w:p>
    <w:p w14:paraId="124340DA" w14:textId="77777777" w:rsidR="00A17AE2" w:rsidRPr="00A17AE2" w:rsidRDefault="00A17AE2" w:rsidP="00A17AE2">
      <w:pPr>
        <w:numPr>
          <w:ilvl w:val="0"/>
          <w:numId w:val="25"/>
        </w:numPr>
        <w:rPr>
          <w:lang w:val="en-US"/>
        </w:rPr>
      </w:pPr>
      <w:r w:rsidRPr="00A17AE2">
        <w:rPr>
          <w:b/>
          <w:bCs/>
          <w:lang w:val="en-US"/>
        </w:rPr>
        <w:t>DGX H100 &amp; DGX H200</w:t>
      </w:r>
      <w:r w:rsidRPr="00A17AE2">
        <w:rPr>
          <w:lang w:val="en-US"/>
        </w:rPr>
        <w:t xml:space="preserve"> – Purpose-built AI supercomputing for enterprise and research applications.</w:t>
      </w:r>
    </w:p>
    <w:p w14:paraId="391B95FB" w14:textId="5C091068" w:rsidR="00A17AE2" w:rsidRDefault="00A17AE2" w:rsidP="00A17AE2">
      <w:pPr>
        <w:numPr>
          <w:ilvl w:val="0"/>
          <w:numId w:val="25"/>
        </w:numPr>
        <w:rPr>
          <w:lang w:val="en-US"/>
        </w:rPr>
      </w:pPr>
      <w:r w:rsidRPr="00A17AE2">
        <w:rPr>
          <w:b/>
          <w:bCs/>
          <w:lang w:val="en-US"/>
        </w:rPr>
        <w:t xml:space="preserve">NVIDIA B100 </w:t>
      </w:r>
      <w:r w:rsidR="0008789B" w:rsidRPr="0008789B">
        <w:rPr>
          <w:b/>
          <w:bCs/>
          <w:lang w:val="en-US"/>
        </w:rPr>
        <w:t>&amp; B200</w:t>
      </w:r>
      <w:r w:rsidRPr="00A17AE2">
        <w:rPr>
          <w:lang w:val="en-US"/>
        </w:rPr>
        <w:t>– Next-generation AI acceleration for data centers and high-performance workloads.</w:t>
      </w:r>
      <w:r w:rsidRPr="00A17AE2">
        <w:rPr>
          <w:lang w:val="en-US"/>
        </w:rPr>
        <w:br/>
      </w:r>
      <w:r w:rsidRPr="00A17AE2">
        <w:rPr>
          <w:rFonts w:ascii="Segoe UI Emoji" w:hAnsi="Segoe UI Emoji" w:cs="Segoe UI Emoji"/>
          <w:lang w:val="en-US"/>
        </w:rPr>
        <w:t>🔹</w:t>
      </w:r>
      <w:r w:rsidRPr="00A17AE2">
        <w:rPr>
          <w:lang w:val="en-US"/>
        </w:rPr>
        <w:t xml:space="preserve"> </w:t>
      </w:r>
      <w:r w:rsidRPr="00A17AE2">
        <w:rPr>
          <w:b/>
          <w:bCs/>
          <w:lang w:val="en-US"/>
        </w:rPr>
        <w:t>Scalable HPC Infrastructure</w:t>
      </w:r>
      <w:r w:rsidRPr="00A17AE2">
        <w:rPr>
          <w:lang w:val="en-US"/>
        </w:rPr>
        <w:t xml:space="preserve"> – Optimized for </w:t>
      </w:r>
      <w:r w:rsidRPr="00A17AE2">
        <w:rPr>
          <w:b/>
          <w:bCs/>
          <w:lang w:val="en-US"/>
        </w:rPr>
        <w:t>AI research, cloud computing, and big data analytics</w:t>
      </w:r>
      <w:r w:rsidRPr="00A17AE2">
        <w:rPr>
          <w:lang w:val="en-US"/>
        </w:rPr>
        <w:t>.</w:t>
      </w:r>
    </w:p>
    <w:p w14:paraId="295A9DD2" w14:textId="77777777" w:rsidR="003009E1" w:rsidRPr="00A17AE2" w:rsidRDefault="003009E1" w:rsidP="003009E1">
      <w:pPr>
        <w:ind w:left="720"/>
        <w:rPr>
          <w:lang w:val="en-US"/>
        </w:rPr>
      </w:pPr>
    </w:p>
    <w:p w14:paraId="16E6564B" w14:textId="77777777" w:rsidR="00A17AE2" w:rsidRDefault="00A17AE2" w:rsidP="00A17AE2"/>
    <w:p w14:paraId="6CDF91D7" w14:textId="77777777" w:rsidR="003009E1" w:rsidRPr="003009E1" w:rsidRDefault="003009E1" w:rsidP="003009E1">
      <w:pPr>
        <w:rPr>
          <w:b/>
          <w:bCs/>
          <w:lang w:val="en-US"/>
        </w:rPr>
      </w:pPr>
      <w:r w:rsidRPr="003009E1">
        <w:rPr>
          <w:b/>
          <w:bCs/>
          <w:lang w:val="en-US"/>
        </w:rPr>
        <w:t>Competitive Advantages</w:t>
      </w:r>
    </w:p>
    <w:p w14:paraId="647D328A" w14:textId="338F672B" w:rsidR="003009E1" w:rsidRPr="003009E1" w:rsidRDefault="003009E1" w:rsidP="003009E1">
      <w:pPr>
        <w:pStyle w:val="ListParagraph"/>
        <w:numPr>
          <w:ilvl w:val="0"/>
          <w:numId w:val="27"/>
        </w:numPr>
        <w:rPr>
          <w:lang w:val="en-US"/>
        </w:rPr>
      </w:pPr>
      <w:r w:rsidRPr="003009E1">
        <w:rPr>
          <w:b/>
          <w:bCs/>
          <w:lang w:val="en-US"/>
        </w:rPr>
        <w:t>Exclusive Supplier Pricing</w:t>
      </w:r>
      <w:r w:rsidRPr="003009E1">
        <w:rPr>
          <w:lang w:val="en-US"/>
        </w:rPr>
        <w:t xml:space="preserve"> – Preferred access to NVIDIA, HPE, Dell, Super Micro, Lenovo, and </w:t>
      </w:r>
      <w:proofErr w:type="spellStart"/>
      <w:r w:rsidRPr="003009E1">
        <w:rPr>
          <w:lang w:val="en-US"/>
        </w:rPr>
        <w:t>xFusion</w:t>
      </w:r>
      <w:proofErr w:type="spellEnd"/>
      <w:r w:rsidRPr="003009E1">
        <w:rPr>
          <w:lang w:val="en-US"/>
        </w:rPr>
        <w:t xml:space="preserve"> AI solutions.</w:t>
      </w:r>
      <w:r w:rsidRPr="003009E1">
        <w:rPr>
          <w:lang w:val="en-US"/>
        </w:rPr>
        <w:br/>
      </w:r>
    </w:p>
    <w:p w14:paraId="16A580D5" w14:textId="77777777" w:rsidR="003009E1" w:rsidRPr="003009E1" w:rsidRDefault="003009E1" w:rsidP="003009E1">
      <w:pPr>
        <w:pStyle w:val="ListParagraph"/>
        <w:numPr>
          <w:ilvl w:val="0"/>
          <w:numId w:val="27"/>
        </w:numPr>
        <w:rPr>
          <w:lang w:val="en-US"/>
        </w:rPr>
      </w:pPr>
      <w:r w:rsidRPr="003009E1">
        <w:rPr>
          <w:b/>
          <w:bCs/>
          <w:lang w:val="en-US"/>
        </w:rPr>
        <w:lastRenderedPageBreak/>
        <w:t>Global AI-Driven Procurement</w:t>
      </w:r>
      <w:r w:rsidRPr="003009E1">
        <w:rPr>
          <w:lang w:val="en-US"/>
        </w:rPr>
        <w:t xml:space="preserve"> – Strategic sourcing from </w:t>
      </w:r>
      <w:r w:rsidRPr="003009E1">
        <w:rPr>
          <w:b/>
          <w:bCs/>
          <w:lang w:val="en-US"/>
        </w:rPr>
        <w:t>UAE, HK, US, UK, and Singapore</w:t>
      </w:r>
      <w:r w:rsidRPr="003009E1">
        <w:rPr>
          <w:lang w:val="en-US"/>
        </w:rPr>
        <w:t xml:space="preserve"> ensures cost-effective and timely delivery.</w:t>
      </w:r>
      <w:r w:rsidRPr="003009E1">
        <w:rPr>
          <w:lang w:val="en-US"/>
        </w:rPr>
        <w:br/>
      </w:r>
    </w:p>
    <w:p w14:paraId="57EAD45F" w14:textId="3208CCCC" w:rsidR="003009E1" w:rsidRDefault="003009E1" w:rsidP="003009E1">
      <w:pPr>
        <w:pStyle w:val="ListParagraph"/>
        <w:numPr>
          <w:ilvl w:val="0"/>
          <w:numId w:val="27"/>
        </w:numPr>
        <w:rPr>
          <w:lang w:val="en-US"/>
        </w:rPr>
      </w:pPr>
      <w:r w:rsidRPr="003009E1">
        <w:rPr>
          <w:b/>
          <w:bCs/>
          <w:lang w:val="en-US"/>
        </w:rPr>
        <w:t>Compliance &amp; Market Flexibility</w:t>
      </w:r>
      <w:r w:rsidRPr="003009E1">
        <w:rPr>
          <w:lang w:val="en-US"/>
        </w:rPr>
        <w:t xml:space="preserve"> – Direct vendor portal access for </w:t>
      </w:r>
      <w:r w:rsidRPr="003009E1">
        <w:rPr>
          <w:b/>
          <w:bCs/>
          <w:lang w:val="en-US"/>
        </w:rPr>
        <w:t>certified AI hardware, enterprise support, and warranty-backed solutions</w:t>
      </w:r>
      <w:r w:rsidRPr="003009E1">
        <w:rPr>
          <w:lang w:val="en-US"/>
        </w:rPr>
        <w:t>.</w:t>
      </w:r>
    </w:p>
    <w:p w14:paraId="243066C2" w14:textId="77777777" w:rsidR="004B19B1" w:rsidRDefault="004B19B1" w:rsidP="0007143B">
      <w:pPr>
        <w:pStyle w:val="ListParagraph"/>
        <w:keepNext/>
        <w:jc w:val="center"/>
      </w:pPr>
      <w:r>
        <w:rPr>
          <w:noProof/>
          <w:lang w:val="en-US"/>
        </w:rPr>
        <w:drawing>
          <wp:inline distT="0" distB="0" distL="0" distR="0" wp14:anchorId="5E5CBA82" wp14:editId="79F6B44D">
            <wp:extent cx="4275667" cy="3206750"/>
            <wp:effectExtent l="0" t="0" r="0" b="0"/>
            <wp:docPr id="6936684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8471" name="Picture 6936684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206" cy="32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A723" w14:textId="005B4FA8" w:rsidR="004B19B1" w:rsidRPr="003009E1" w:rsidRDefault="004B19B1" w:rsidP="004B19B1">
      <w:pPr>
        <w:pStyle w:val="Caption"/>
        <w:jc w:val="center"/>
        <w:rPr>
          <w:lang w:val="en-US"/>
        </w:rPr>
      </w:pPr>
      <w:proofErr w:type="spellStart"/>
      <w:r w:rsidRPr="00D94AD8">
        <w:rPr>
          <w:lang w:val="en-US"/>
        </w:rPr>
        <w:t>SuperMicro</w:t>
      </w:r>
      <w:proofErr w:type="spellEnd"/>
      <w:r>
        <w:rPr>
          <w:lang w:val="en-US"/>
        </w:rPr>
        <w:t xml:space="preserve"> </w:t>
      </w:r>
      <w:r w:rsidRPr="00D94AD8">
        <w:rPr>
          <w:lang w:val="en-US"/>
        </w:rPr>
        <w:t>NVIDIA HGX B200 System</w:t>
      </w:r>
    </w:p>
    <w:p w14:paraId="07F8BA35" w14:textId="77777777" w:rsidR="0007143B" w:rsidRDefault="004B19B1" w:rsidP="0007143B">
      <w:pPr>
        <w:keepNext/>
        <w:jc w:val="center"/>
      </w:pPr>
      <w:r>
        <w:rPr>
          <w:noProof/>
        </w:rPr>
        <w:drawing>
          <wp:inline distT="0" distB="0" distL="0" distR="0" wp14:anchorId="5A70563F" wp14:editId="3D564D89">
            <wp:extent cx="3601991" cy="3625850"/>
            <wp:effectExtent l="0" t="0" r="0" b="0"/>
            <wp:docPr id="328578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7839" name="Picture 328578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65" cy="36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371A" w14:textId="6ECA80FF" w:rsidR="0007143B" w:rsidRDefault="0007143B" w:rsidP="0007143B">
      <w:pPr>
        <w:pStyle w:val="Caption"/>
        <w:jc w:val="center"/>
      </w:pPr>
      <w:r w:rsidRPr="00132D79">
        <w:rPr>
          <w:noProof/>
          <w:lang w:val="en-US"/>
        </w:rPr>
        <w:t>NVIDIA DGX H200</w:t>
      </w:r>
    </w:p>
    <w:p w14:paraId="443B389C" w14:textId="77777777" w:rsidR="0007143B" w:rsidRDefault="004B19B1" w:rsidP="0007143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4290A5B" wp14:editId="76D51022">
            <wp:extent cx="3630042" cy="2432050"/>
            <wp:effectExtent l="0" t="0" r="0" b="6350"/>
            <wp:docPr id="1905470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70939" name="Picture 19054709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304" cy="24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458C" w14:textId="286CC9BB" w:rsidR="00A17AE2" w:rsidRDefault="006E3F9A" w:rsidP="0007143B">
      <w:pPr>
        <w:pStyle w:val="Caption"/>
        <w:jc w:val="center"/>
      </w:pPr>
      <w:fldSimple w:instr=" SEQ Figure \* ARABIC ">
        <w:r w:rsidR="00AC6A23">
          <w:rPr>
            <w:noProof/>
          </w:rPr>
          <w:t>1</w:t>
        </w:r>
      </w:fldSimple>
      <w:r w:rsidR="0007143B">
        <w:rPr>
          <w:lang w:val="en-US"/>
        </w:rPr>
        <w:t>Supermicro</w:t>
      </w:r>
      <w:r w:rsidR="0007143B" w:rsidRPr="006B4B32">
        <w:rPr>
          <w:lang w:val="en-US"/>
        </w:rPr>
        <w:t xml:space="preserve"> H200</w:t>
      </w:r>
      <w:r w:rsidR="0007143B">
        <w:rPr>
          <w:lang w:val="en-US"/>
        </w:rPr>
        <w:t xml:space="preserve">, </w:t>
      </w:r>
      <w:r w:rsidR="0007143B" w:rsidRPr="006B4B32">
        <w:rPr>
          <w:lang w:val="en-US"/>
        </w:rPr>
        <w:t>H100 &amp; L40 GPU Platforms</w:t>
      </w:r>
    </w:p>
    <w:p w14:paraId="5DC2FF43" w14:textId="77777777" w:rsidR="0007143B" w:rsidRDefault="004B19B1" w:rsidP="0007143B">
      <w:pPr>
        <w:keepNext/>
        <w:jc w:val="center"/>
      </w:pPr>
      <w:r>
        <w:rPr>
          <w:noProof/>
        </w:rPr>
        <w:drawing>
          <wp:inline distT="0" distB="0" distL="0" distR="0" wp14:anchorId="76031A16" wp14:editId="3478A9C6">
            <wp:extent cx="4222044" cy="2374900"/>
            <wp:effectExtent l="0" t="0" r="7620" b="6350"/>
            <wp:docPr id="990747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47627" name="Picture 9907476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451" cy="23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0518" w14:textId="13B2529D" w:rsidR="004B19B1" w:rsidRPr="00A17AE2" w:rsidRDefault="0007143B" w:rsidP="0007143B">
      <w:pPr>
        <w:pStyle w:val="Caption"/>
        <w:jc w:val="center"/>
      </w:pPr>
      <w:r w:rsidRPr="00E00908">
        <w:rPr>
          <w:lang w:val="en-US"/>
        </w:rPr>
        <w:t>HGX H200</w:t>
      </w:r>
      <w:r>
        <w:rPr>
          <w:noProof/>
          <w:lang w:val="en-US"/>
        </w:rPr>
        <w:t xml:space="preserve"> Baseboard</w:t>
      </w:r>
    </w:p>
    <w:p w14:paraId="0000002D" w14:textId="77777777" w:rsidR="00C2319C" w:rsidRPr="00515143" w:rsidRDefault="00000000">
      <w:pPr>
        <w:spacing w:before="240" w:after="240"/>
        <w:rPr>
          <w:rFonts w:ascii="Gordita" w:hAnsi="Gordita"/>
          <w:b/>
        </w:rPr>
      </w:pPr>
      <w:bookmarkStart w:id="7" w:name="_5io7aut2q02t" w:colFirst="0" w:colLast="0"/>
      <w:bookmarkEnd w:id="7"/>
      <w:r>
        <w:rPr>
          <w:rFonts w:ascii="Gordita" w:hAnsi="Gordita"/>
        </w:rPr>
        <w:pict w14:anchorId="60110D1F">
          <v:rect id="_x0000_i1027" style="width:0;height:1.5pt" o:hralign="center" o:hrstd="t" o:hr="t" fillcolor="#a0a0a0" stroked="f"/>
        </w:pict>
      </w:r>
    </w:p>
    <w:p w14:paraId="51046D76" w14:textId="77777777" w:rsidR="0006635E" w:rsidRDefault="00000000" w:rsidP="0006635E">
      <w:pPr>
        <w:pStyle w:val="Heading2"/>
        <w:keepNext w:val="0"/>
        <w:keepLines w:val="0"/>
        <w:spacing w:after="80"/>
        <w:rPr>
          <w:rFonts w:ascii="Gordita" w:hAnsi="Gordita"/>
          <w:b/>
          <w:sz w:val="34"/>
          <w:szCs w:val="34"/>
        </w:rPr>
      </w:pPr>
      <w:bookmarkStart w:id="8" w:name="_561gem3cpois" w:colFirst="0" w:colLast="0"/>
      <w:bookmarkEnd w:id="8"/>
      <w:r w:rsidRPr="00515143">
        <w:rPr>
          <w:rFonts w:ascii="Gordita" w:hAnsi="Gordita"/>
          <w:b/>
          <w:sz w:val="34"/>
          <w:szCs w:val="34"/>
        </w:rPr>
        <w:t xml:space="preserve">Page 4: </w:t>
      </w:r>
      <w:bookmarkStart w:id="9" w:name="_y4jvn3qef5rz" w:colFirst="0" w:colLast="0"/>
      <w:bookmarkEnd w:id="9"/>
      <w:r w:rsidR="0006635E" w:rsidRPr="0006635E">
        <w:rPr>
          <w:rFonts w:ascii="Gordita" w:hAnsi="Gordita"/>
          <w:b/>
          <w:sz w:val="34"/>
          <w:szCs w:val="34"/>
        </w:rPr>
        <w:t>Enterprise Servers &amp; Storage Solutions</w:t>
      </w:r>
    </w:p>
    <w:p w14:paraId="73ABF898" w14:textId="224CC4AA" w:rsidR="0006635E" w:rsidRDefault="0006635E" w:rsidP="0006635E">
      <w:r>
        <w:t>I</w:t>
      </w:r>
      <w:r w:rsidRPr="0006635E">
        <w:t xml:space="preserve">n today’s data-driven world, enterprises require </w:t>
      </w:r>
      <w:r w:rsidRPr="0006635E">
        <w:rPr>
          <w:b/>
          <w:bCs/>
        </w:rPr>
        <w:t>high-performance, scalable, and secure</w:t>
      </w:r>
      <w:r w:rsidRPr="0006635E">
        <w:t xml:space="preserve"> server and storage solutions. Sahara Tech delivers cutting-edge infrastructure for </w:t>
      </w:r>
      <w:r w:rsidRPr="0006635E">
        <w:rPr>
          <w:b/>
          <w:bCs/>
        </w:rPr>
        <w:t>mission-critical workloads</w:t>
      </w:r>
      <w:r w:rsidRPr="0006635E">
        <w:t xml:space="preserve">, </w:t>
      </w:r>
      <w:r w:rsidRPr="0006635E">
        <w:rPr>
          <w:b/>
          <w:bCs/>
        </w:rPr>
        <w:t>AI-optimized computing</w:t>
      </w:r>
      <w:r w:rsidRPr="0006635E">
        <w:t xml:space="preserve">, and </w:t>
      </w:r>
      <w:r w:rsidRPr="0006635E">
        <w:rPr>
          <w:b/>
          <w:bCs/>
        </w:rPr>
        <w:t>enterprise data management</w:t>
      </w:r>
      <w:r w:rsidRPr="0006635E">
        <w:t>.</w:t>
      </w:r>
    </w:p>
    <w:p w14:paraId="7E51C703" w14:textId="77777777" w:rsidR="0006635E" w:rsidRDefault="0006635E" w:rsidP="0006635E"/>
    <w:p w14:paraId="7AE97D77" w14:textId="77777777" w:rsidR="0006635E" w:rsidRDefault="0006635E" w:rsidP="0006635E"/>
    <w:p w14:paraId="02E47BA6" w14:textId="77777777" w:rsidR="0006635E" w:rsidRPr="0006635E" w:rsidRDefault="0006635E" w:rsidP="0006635E">
      <w:pPr>
        <w:rPr>
          <w:b/>
          <w:bCs/>
          <w:lang w:val="en-US"/>
        </w:rPr>
      </w:pPr>
      <w:r w:rsidRPr="0006635E">
        <w:rPr>
          <w:b/>
          <w:bCs/>
          <w:lang w:val="en-US"/>
        </w:rPr>
        <w:t>Scalable &amp; Reliable Server Infrastructure</w:t>
      </w:r>
    </w:p>
    <w:p w14:paraId="37D41A21" w14:textId="77777777" w:rsidR="00F23CD0" w:rsidRDefault="0006635E" w:rsidP="00F23CD0">
      <w:pPr>
        <w:pStyle w:val="ListParagraph"/>
        <w:numPr>
          <w:ilvl w:val="0"/>
          <w:numId w:val="30"/>
        </w:numPr>
        <w:rPr>
          <w:lang w:val="en-US"/>
        </w:rPr>
      </w:pPr>
      <w:r w:rsidRPr="00F23CD0">
        <w:rPr>
          <w:b/>
          <w:bCs/>
          <w:lang w:val="en-US"/>
        </w:rPr>
        <w:t>Enterprise Servers</w:t>
      </w:r>
      <w:r w:rsidRPr="00F23CD0">
        <w:rPr>
          <w:lang w:val="en-US"/>
        </w:rPr>
        <w:t xml:space="preserve"> – Performance-driven solutions from </w:t>
      </w:r>
      <w:r w:rsidRPr="00F23CD0">
        <w:rPr>
          <w:b/>
          <w:bCs/>
          <w:lang w:val="en-US"/>
        </w:rPr>
        <w:t>Dell, HPE, Lenovo,</w:t>
      </w:r>
      <w:r w:rsidR="00E94A41" w:rsidRPr="00F23CD0">
        <w:rPr>
          <w:b/>
          <w:bCs/>
          <w:lang w:val="en-US"/>
        </w:rPr>
        <w:t xml:space="preserve"> IBM,</w:t>
      </w:r>
      <w:r w:rsidRPr="00F23CD0">
        <w:rPr>
          <w:b/>
          <w:bCs/>
          <w:lang w:val="en-US"/>
        </w:rPr>
        <w:t xml:space="preserve"> Huawei, and </w:t>
      </w:r>
      <w:proofErr w:type="spellStart"/>
      <w:r w:rsidRPr="00F23CD0">
        <w:rPr>
          <w:b/>
          <w:bCs/>
          <w:lang w:val="en-US"/>
        </w:rPr>
        <w:t>SuperMicro</w:t>
      </w:r>
      <w:proofErr w:type="spellEnd"/>
      <w:r w:rsidRPr="00F23CD0">
        <w:rPr>
          <w:lang w:val="en-US"/>
        </w:rPr>
        <w:t>.</w:t>
      </w:r>
    </w:p>
    <w:p w14:paraId="7E5C59AE" w14:textId="50166248" w:rsidR="00475E6E" w:rsidRPr="00AB1E47" w:rsidRDefault="0006635E" w:rsidP="00AB1E47">
      <w:pPr>
        <w:pStyle w:val="ListParagraph"/>
        <w:numPr>
          <w:ilvl w:val="0"/>
          <w:numId w:val="30"/>
        </w:numPr>
        <w:rPr>
          <w:lang w:val="en-US"/>
        </w:rPr>
      </w:pPr>
      <w:r w:rsidRPr="00F23CD0">
        <w:rPr>
          <w:b/>
          <w:bCs/>
          <w:lang w:val="en-US"/>
        </w:rPr>
        <w:t>Hyperscale &amp; Data Center Solutions</w:t>
      </w:r>
      <w:r w:rsidRPr="00F23CD0">
        <w:rPr>
          <w:lang w:val="en-US"/>
        </w:rPr>
        <w:t xml:space="preserve"> – AI-optimized, </w:t>
      </w:r>
      <w:r w:rsidRPr="00F23CD0">
        <w:rPr>
          <w:b/>
          <w:bCs/>
          <w:lang w:val="en-US"/>
        </w:rPr>
        <w:t>high-density computing for cloud, finance, and research applications</w:t>
      </w:r>
      <w:r w:rsidRPr="00F23CD0">
        <w:rPr>
          <w:lang w:val="en-US"/>
        </w:rPr>
        <w:t>.</w:t>
      </w:r>
    </w:p>
    <w:p w14:paraId="705CBD94" w14:textId="77777777" w:rsidR="00B4014A" w:rsidRDefault="00B4014A" w:rsidP="00B4014A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E97306B" wp14:editId="11C59845">
            <wp:extent cx="5607050" cy="2000250"/>
            <wp:effectExtent l="0" t="0" r="0" b="0"/>
            <wp:docPr id="17879468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46855" name="Picture 178794685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 t="27208" r="2993" b="27920"/>
                    <a:stretch/>
                  </pic:blipFill>
                  <pic:spPr bwMode="auto">
                    <a:xfrm>
                      <a:off x="0" y="0"/>
                      <a:ext cx="56070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85A10" w14:textId="5C6D8118" w:rsidR="00B4014A" w:rsidRPr="00B4014A" w:rsidRDefault="00B4014A" w:rsidP="00B4014A">
      <w:pPr>
        <w:pStyle w:val="Caption"/>
        <w:jc w:val="center"/>
        <w:rPr>
          <w:lang w:val="en-US"/>
        </w:rPr>
      </w:pPr>
      <w:r w:rsidRPr="00B4014A">
        <w:rPr>
          <w:lang w:val="en-US"/>
        </w:rPr>
        <w:t>HPE ProLiant DL380 Gen11</w:t>
      </w:r>
    </w:p>
    <w:p w14:paraId="0898B1A4" w14:textId="77777777" w:rsidR="008529E9" w:rsidRDefault="008529E9" w:rsidP="008529E9">
      <w:pPr>
        <w:pStyle w:val="ListParagraph"/>
        <w:ind w:left="780"/>
        <w:rPr>
          <w:lang w:val="en-US"/>
        </w:rPr>
      </w:pPr>
    </w:p>
    <w:p w14:paraId="2904BFCC" w14:textId="77777777" w:rsidR="00AB1E47" w:rsidRDefault="00AB1E47" w:rsidP="00AB1E47">
      <w:pPr>
        <w:pStyle w:val="ListParagraph"/>
        <w:keepNext/>
        <w:ind w:left="780"/>
        <w:jc w:val="center"/>
      </w:pPr>
      <w:r>
        <w:rPr>
          <w:noProof/>
          <w:lang w:val="en-US"/>
        </w:rPr>
        <w:drawing>
          <wp:inline distT="0" distB="0" distL="0" distR="0" wp14:anchorId="0758A68E" wp14:editId="40968AE0">
            <wp:extent cx="4572000" cy="1981200"/>
            <wp:effectExtent l="0" t="0" r="0" b="0"/>
            <wp:docPr id="20432479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47942" name="Picture 20432479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1771" w14:textId="0F79F5C8" w:rsidR="00AB1E47" w:rsidRDefault="00AB1E47" w:rsidP="00AB1E47">
      <w:pPr>
        <w:pStyle w:val="Caption"/>
        <w:jc w:val="center"/>
        <w:rPr>
          <w:lang w:val="en-US"/>
        </w:rPr>
      </w:pPr>
      <w:r w:rsidRPr="00514D12">
        <w:rPr>
          <w:lang w:val="en-US"/>
        </w:rPr>
        <w:t xml:space="preserve">Lenovo </w:t>
      </w:r>
      <w:proofErr w:type="spellStart"/>
      <w:r w:rsidRPr="00514D12">
        <w:rPr>
          <w:lang w:val="en-US"/>
        </w:rPr>
        <w:t>ThinkSystem</w:t>
      </w:r>
      <w:proofErr w:type="spellEnd"/>
      <w:r w:rsidRPr="00514D12">
        <w:rPr>
          <w:lang w:val="en-US"/>
        </w:rPr>
        <w:t xml:space="preserve"> SR860 V3</w:t>
      </w:r>
    </w:p>
    <w:p w14:paraId="33B99F84" w14:textId="77777777" w:rsidR="00475E6E" w:rsidRDefault="00475E6E" w:rsidP="008529E9">
      <w:pPr>
        <w:pStyle w:val="ListParagraph"/>
        <w:ind w:left="780"/>
        <w:rPr>
          <w:lang w:val="en-US"/>
        </w:rPr>
      </w:pPr>
    </w:p>
    <w:p w14:paraId="17D75F4F" w14:textId="77777777" w:rsidR="00F23CD0" w:rsidRPr="00F23CD0" w:rsidRDefault="00F23CD0" w:rsidP="00F23CD0">
      <w:pPr>
        <w:pStyle w:val="ListParagraph"/>
        <w:ind w:left="780"/>
        <w:rPr>
          <w:rtl/>
          <w:lang w:val="en-US" w:bidi="fa-IR"/>
        </w:rPr>
      </w:pPr>
    </w:p>
    <w:p w14:paraId="446F48FC" w14:textId="41639C91" w:rsidR="0006635E" w:rsidRPr="0006635E" w:rsidRDefault="0006635E" w:rsidP="0006635E">
      <w:pPr>
        <w:rPr>
          <w:b/>
          <w:bCs/>
          <w:lang w:val="en-US"/>
        </w:rPr>
      </w:pPr>
      <w:r w:rsidRPr="0006635E">
        <w:rPr>
          <w:b/>
          <w:bCs/>
          <w:lang w:val="en-US"/>
        </w:rPr>
        <w:t xml:space="preserve"> Enterprise Storage Solutions</w:t>
      </w:r>
    </w:p>
    <w:p w14:paraId="573CBFE9" w14:textId="2461A500" w:rsidR="007A35AF" w:rsidRDefault="0006635E" w:rsidP="007A35AF">
      <w:pPr>
        <w:pStyle w:val="ListParagraph"/>
        <w:numPr>
          <w:ilvl w:val="0"/>
          <w:numId w:val="29"/>
        </w:numPr>
        <w:rPr>
          <w:lang w:val="en-US"/>
        </w:rPr>
      </w:pPr>
      <w:r w:rsidRPr="007A35AF">
        <w:rPr>
          <w:b/>
          <w:bCs/>
          <w:lang w:val="en-US"/>
        </w:rPr>
        <w:t>High-Performance Storage</w:t>
      </w:r>
      <w:r w:rsidRPr="007A35AF">
        <w:rPr>
          <w:lang w:val="en-US"/>
        </w:rPr>
        <w:t xml:space="preserve"> – Scalable storage architecture from </w:t>
      </w:r>
      <w:r w:rsidRPr="007A35AF">
        <w:rPr>
          <w:b/>
          <w:bCs/>
          <w:lang w:val="en-US"/>
        </w:rPr>
        <w:t xml:space="preserve">Dell EMC, NetApp, IBM, and Huawei </w:t>
      </w:r>
      <w:proofErr w:type="spellStart"/>
      <w:r w:rsidRPr="007A35AF">
        <w:rPr>
          <w:b/>
          <w:bCs/>
          <w:lang w:val="en-US"/>
        </w:rPr>
        <w:t>OceanStore</w:t>
      </w:r>
      <w:proofErr w:type="spellEnd"/>
      <w:r w:rsidRPr="007A35AF">
        <w:rPr>
          <w:b/>
          <w:bCs/>
          <w:lang w:val="en-US"/>
        </w:rPr>
        <w:t xml:space="preserve"> &amp; </w:t>
      </w:r>
      <w:proofErr w:type="spellStart"/>
      <w:r w:rsidRPr="007A35AF">
        <w:rPr>
          <w:b/>
          <w:bCs/>
          <w:lang w:val="en-US"/>
        </w:rPr>
        <w:t>OceanProtect</w:t>
      </w:r>
      <w:proofErr w:type="spellEnd"/>
      <w:r w:rsidRPr="007A35AF">
        <w:rPr>
          <w:lang w:val="en-US"/>
        </w:rPr>
        <w:t>.</w:t>
      </w:r>
      <w:r w:rsidRPr="007A35AF">
        <w:rPr>
          <w:lang w:val="en-US"/>
        </w:rPr>
        <w:br/>
        <w:t xml:space="preserve"> </w:t>
      </w:r>
    </w:p>
    <w:p w14:paraId="7C4FD6D7" w14:textId="6C8F79B3" w:rsidR="0006635E" w:rsidRDefault="0006635E" w:rsidP="007A35AF">
      <w:pPr>
        <w:pStyle w:val="ListParagraph"/>
        <w:numPr>
          <w:ilvl w:val="0"/>
          <w:numId w:val="29"/>
        </w:numPr>
        <w:rPr>
          <w:lang w:val="en-US"/>
        </w:rPr>
      </w:pPr>
      <w:r w:rsidRPr="007A35AF">
        <w:rPr>
          <w:b/>
          <w:bCs/>
          <w:lang w:val="en-US"/>
        </w:rPr>
        <w:t>Hybrid Cloud Storage</w:t>
      </w:r>
      <w:r w:rsidRPr="007A35AF">
        <w:rPr>
          <w:lang w:val="en-US"/>
        </w:rPr>
        <w:t xml:space="preserve"> – Secure, </w:t>
      </w:r>
      <w:r w:rsidRPr="007A35AF">
        <w:rPr>
          <w:b/>
          <w:bCs/>
          <w:lang w:val="en-US"/>
        </w:rPr>
        <w:t>compliance-ready storage for financial institutions, healthcare, and AI-driven enterprises</w:t>
      </w:r>
      <w:r w:rsidRPr="007A35AF">
        <w:rPr>
          <w:lang w:val="en-US"/>
        </w:rPr>
        <w:t>.</w:t>
      </w:r>
    </w:p>
    <w:p w14:paraId="7AF576C3" w14:textId="77777777" w:rsidR="00BF4FFF" w:rsidRDefault="00BF4FFF" w:rsidP="00F37376">
      <w:pPr>
        <w:pStyle w:val="ListParagraph"/>
        <w:keepNext/>
        <w:jc w:val="center"/>
      </w:pPr>
      <w:r>
        <w:rPr>
          <w:noProof/>
          <w:lang w:val="en-US"/>
        </w:rPr>
        <w:drawing>
          <wp:inline distT="0" distB="0" distL="0" distR="0" wp14:anchorId="1BFCD21F" wp14:editId="61E0BAAC">
            <wp:extent cx="5943600" cy="1571625"/>
            <wp:effectExtent l="0" t="0" r="0" b="9525"/>
            <wp:docPr id="601147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47483" name="Picture 6011474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4A2E" w14:textId="083DB661" w:rsidR="00A42F8E" w:rsidRPr="005F584B" w:rsidRDefault="00AE01AB" w:rsidP="00A42F8E">
      <w:pPr>
        <w:pStyle w:val="Caption"/>
        <w:jc w:val="center"/>
        <w:rPr>
          <w:color w:val="auto"/>
          <w:lang w:val="en-US"/>
        </w:rPr>
      </w:pPr>
      <w:r w:rsidRPr="005F584B">
        <w:rPr>
          <w:color w:val="auto"/>
          <w:lang w:val="en-US"/>
        </w:rPr>
        <w:t xml:space="preserve">Dell EMC </w:t>
      </w:r>
      <w:proofErr w:type="spellStart"/>
      <w:r w:rsidR="00BF4FFF" w:rsidRPr="005F584B">
        <w:rPr>
          <w:color w:val="auto"/>
          <w:lang w:val="en-US"/>
        </w:rPr>
        <w:t>PowerStore</w:t>
      </w:r>
      <w:proofErr w:type="spellEnd"/>
      <w:r w:rsidR="00BF4FFF" w:rsidRPr="005F584B">
        <w:rPr>
          <w:color w:val="auto"/>
          <w:lang w:val="en-US"/>
        </w:rPr>
        <w:t xml:space="preserve"> 9000T</w:t>
      </w:r>
    </w:p>
    <w:p w14:paraId="2027A7AF" w14:textId="77777777" w:rsidR="00F37376" w:rsidRDefault="00F37376" w:rsidP="00F37376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5C3755D2" wp14:editId="53DB8CF8">
            <wp:extent cx="5943600" cy="1924050"/>
            <wp:effectExtent l="0" t="0" r="0" b="0"/>
            <wp:docPr id="2029238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8396" name="Picture 202923839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1" b="31197"/>
                    <a:stretch/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0420E" w14:textId="682F6303" w:rsidR="00A42F8E" w:rsidRPr="005F584B" w:rsidRDefault="00F37376" w:rsidP="00F37376">
      <w:pPr>
        <w:pStyle w:val="Caption"/>
        <w:jc w:val="center"/>
        <w:rPr>
          <w:color w:val="auto"/>
          <w:lang w:val="en-US"/>
        </w:rPr>
      </w:pPr>
      <w:r w:rsidRPr="005F584B">
        <w:rPr>
          <w:color w:val="auto"/>
          <w:lang w:val="en-US"/>
        </w:rPr>
        <w:t>NetApp FAS9500</w:t>
      </w:r>
    </w:p>
    <w:p w14:paraId="3E65FE5D" w14:textId="77777777" w:rsidR="00A42F8E" w:rsidRPr="00A42F8E" w:rsidRDefault="00A42F8E" w:rsidP="00A42F8E">
      <w:pPr>
        <w:rPr>
          <w:lang w:val="en-US"/>
        </w:rPr>
      </w:pPr>
    </w:p>
    <w:p w14:paraId="1DF1FA82" w14:textId="56567970" w:rsidR="0006635E" w:rsidRPr="0006635E" w:rsidRDefault="0006635E" w:rsidP="0006635E">
      <w:pPr>
        <w:rPr>
          <w:b/>
          <w:bCs/>
          <w:lang w:val="en-US"/>
        </w:rPr>
      </w:pPr>
      <w:r w:rsidRPr="0006635E">
        <w:rPr>
          <w:b/>
          <w:bCs/>
          <w:lang w:val="en-US"/>
        </w:rPr>
        <w:t>Competitive Advantages</w:t>
      </w:r>
    </w:p>
    <w:p w14:paraId="7A174B8A" w14:textId="77777777" w:rsidR="009B5944" w:rsidRDefault="0006635E" w:rsidP="009B5944">
      <w:pPr>
        <w:pStyle w:val="ListParagraph"/>
        <w:numPr>
          <w:ilvl w:val="0"/>
          <w:numId w:val="28"/>
        </w:numPr>
        <w:rPr>
          <w:lang w:val="en-US"/>
        </w:rPr>
      </w:pPr>
      <w:r w:rsidRPr="009B5944">
        <w:rPr>
          <w:b/>
          <w:bCs/>
          <w:lang w:val="en-US"/>
        </w:rPr>
        <w:t>Direct Supplier Pricing</w:t>
      </w:r>
      <w:r w:rsidRPr="009B5944">
        <w:rPr>
          <w:lang w:val="en-US"/>
        </w:rPr>
        <w:t xml:space="preserve"> – </w:t>
      </w:r>
      <w:r w:rsidRPr="00973CE8">
        <w:rPr>
          <w:lang w:val="en-US"/>
        </w:rPr>
        <w:t xml:space="preserve">Access </w:t>
      </w:r>
      <w:r w:rsidRPr="00973CE8">
        <w:rPr>
          <w:b/>
          <w:bCs/>
          <w:lang w:val="en-US"/>
        </w:rPr>
        <w:t>preferred pricing</w:t>
      </w:r>
      <w:r w:rsidRPr="00973CE8">
        <w:rPr>
          <w:lang w:val="en-US"/>
        </w:rPr>
        <w:t xml:space="preserve"> on </w:t>
      </w:r>
      <w:r w:rsidRPr="00973CE8">
        <w:rPr>
          <w:b/>
          <w:bCs/>
          <w:lang w:val="en-US"/>
        </w:rPr>
        <w:t>Dell EMC, Lenovo, and IBM</w:t>
      </w:r>
      <w:r w:rsidRPr="00973CE8">
        <w:rPr>
          <w:lang w:val="en-US"/>
        </w:rPr>
        <w:t xml:space="preserve"> enterprise solutions.</w:t>
      </w:r>
    </w:p>
    <w:p w14:paraId="4AD26989" w14:textId="77777777" w:rsidR="009B5944" w:rsidRDefault="0006635E" w:rsidP="009B5944">
      <w:pPr>
        <w:pStyle w:val="ListParagraph"/>
        <w:numPr>
          <w:ilvl w:val="0"/>
          <w:numId w:val="28"/>
        </w:numPr>
        <w:rPr>
          <w:lang w:val="en-US"/>
        </w:rPr>
      </w:pPr>
      <w:r w:rsidRPr="009B5944">
        <w:rPr>
          <w:b/>
          <w:bCs/>
          <w:lang w:val="en-US"/>
        </w:rPr>
        <w:t>Flexible Component Sourcing</w:t>
      </w:r>
      <w:r w:rsidRPr="009B5944">
        <w:rPr>
          <w:lang w:val="en-US"/>
        </w:rPr>
        <w:t xml:space="preserve"> – Quote </w:t>
      </w:r>
      <w:r w:rsidRPr="009B5944">
        <w:rPr>
          <w:b/>
          <w:bCs/>
          <w:lang w:val="en-US"/>
        </w:rPr>
        <w:t>New Original</w:t>
      </w:r>
      <w:r w:rsidRPr="009B5944">
        <w:rPr>
          <w:lang w:val="en-US"/>
        </w:rPr>
        <w:t xml:space="preserve"> Dell, Lenovo, and Cisco products, with the option to source </w:t>
      </w:r>
      <w:r w:rsidRPr="009B5944">
        <w:rPr>
          <w:b/>
          <w:bCs/>
          <w:lang w:val="en-US"/>
        </w:rPr>
        <w:t>CPU, Storage, and Memory replacements</w:t>
      </w:r>
      <w:r w:rsidRPr="009B5944">
        <w:rPr>
          <w:lang w:val="en-US"/>
        </w:rPr>
        <w:t xml:space="preserve"> from </w:t>
      </w:r>
      <w:r w:rsidRPr="009B5944">
        <w:rPr>
          <w:b/>
          <w:bCs/>
          <w:lang w:val="en-US"/>
        </w:rPr>
        <w:t>trusted brands like Samsung, Hynix, and Intel</w:t>
      </w:r>
      <w:r w:rsidRPr="009B5944">
        <w:rPr>
          <w:lang w:val="en-US"/>
        </w:rPr>
        <w:t>.</w:t>
      </w:r>
    </w:p>
    <w:p w14:paraId="6723FF34" w14:textId="13F2206B" w:rsidR="0006635E" w:rsidRDefault="0006635E" w:rsidP="009B5944">
      <w:pPr>
        <w:pStyle w:val="ListParagraph"/>
        <w:numPr>
          <w:ilvl w:val="0"/>
          <w:numId w:val="28"/>
        </w:numPr>
        <w:rPr>
          <w:lang w:val="en-US"/>
        </w:rPr>
      </w:pPr>
      <w:r w:rsidRPr="009B5944">
        <w:rPr>
          <w:b/>
          <w:bCs/>
          <w:lang w:val="en-US"/>
        </w:rPr>
        <w:t>Exclusive Vendor Portal Access</w:t>
      </w:r>
      <w:r w:rsidRPr="009B5944">
        <w:rPr>
          <w:lang w:val="en-US"/>
        </w:rPr>
        <w:t xml:space="preserve"> – </w:t>
      </w:r>
      <w:r w:rsidRPr="009B5944">
        <w:rPr>
          <w:b/>
          <w:bCs/>
          <w:lang w:val="en-US"/>
        </w:rPr>
        <w:t>Priority order fulfillment</w:t>
      </w:r>
      <w:r w:rsidRPr="009B5944">
        <w:rPr>
          <w:lang w:val="en-US"/>
        </w:rPr>
        <w:t xml:space="preserve"> through </w:t>
      </w:r>
      <w:r w:rsidRPr="009B5944">
        <w:rPr>
          <w:b/>
          <w:bCs/>
          <w:lang w:val="en-US"/>
        </w:rPr>
        <w:t>direct access to Dell EMC &amp; Lenovo vendor portals</w:t>
      </w:r>
      <w:r w:rsidRPr="009B5944">
        <w:rPr>
          <w:lang w:val="en-US"/>
        </w:rPr>
        <w:t>, ensuring compliance, authenticity, and supply chain efficiency.</w:t>
      </w:r>
    </w:p>
    <w:p w14:paraId="4DD35952" w14:textId="77777777" w:rsidR="00FF0F76" w:rsidRPr="00FF0F76" w:rsidRDefault="00FF0F76" w:rsidP="00FF0F76">
      <w:pPr>
        <w:pStyle w:val="NormalWeb"/>
        <w:numPr>
          <w:ilvl w:val="0"/>
          <w:numId w:val="28"/>
        </w:numPr>
        <w:rPr>
          <w:rFonts w:asciiTheme="minorBidi" w:hAnsiTheme="minorBidi" w:cstheme="minorBidi"/>
          <w:sz w:val="22"/>
          <w:szCs w:val="22"/>
        </w:rPr>
      </w:pPr>
      <w:r w:rsidRPr="00FF0F76">
        <w:rPr>
          <w:rStyle w:val="Strong"/>
          <w:rFonts w:asciiTheme="minorBidi" w:hAnsiTheme="minorBidi" w:cstheme="minorBidi"/>
          <w:sz w:val="22"/>
          <w:szCs w:val="22"/>
        </w:rPr>
        <w:t>Customizable Regional Sourcing</w:t>
      </w:r>
      <w:r w:rsidRPr="00FF0F76">
        <w:rPr>
          <w:rFonts w:asciiTheme="minorBidi" w:hAnsiTheme="minorBidi" w:cstheme="minorBidi"/>
          <w:sz w:val="22"/>
          <w:szCs w:val="22"/>
        </w:rPr>
        <w:t xml:space="preserve"> – Sahara Tech can provide </w:t>
      </w:r>
      <w:r w:rsidRPr="00FF0F76">
        <w:rPr>
          <w:rStyle w:val="Strong"/>
          <w:rFonts w:asciiTheme="minorBidi" w:hAnsiTheme="minorBidi" w:cstheme="minorBidi"/>
          <w:sz w:val="22"/>
          <w:szCs w:val="22"/>
        </w:rPr>
        <w:t>cost-efficient China-sourced</w:t>
      </w:r>
      <w:r w:rsidRPr="00FF0F76">
        <w:rPr>
          <w:rFonts w:asciiTheme="minorBidi" w:hAnsiTheme="minorBidi" w:cstheme="minorBidi"/>
          <w:sz w:val="22"/>
          <w:szCs w:val="22"/>
        </w:rPr>
        <w:t xml:space="preserve"> solutions for price-sensitive customers or </w:t>
      </w:r>
      <w:r w:rsidRPr="00FF0F76">
        <w:rPr>
          <w:rStyle w:val="Strong"/>
          <w:rFonts w:asciiTheme="minorBidi" w:hAnsiTheme="minorBidi" w:cstheme="minorBidi"/>
          <w:sz w:val="22"/>
          <w:szCs w:val="22"/>
        </w:rPr>
        <w:t>European-manufactured versions</w:t>
      </w:r>
      <w:r w:rsidRPr="00FF0F76">
        <w:rPr>
          <w:rFonts w:asciiTheme="minorBidi" w:hAnsiTheme="minorBidi" w:cstheme="minorBidi"/>
          <w:sz w:val="22"/>
          <w:szCs w:val="22"/>
        </w:rPr>
        <w:t xml:space="preserve"> for those requiring </w:t>
      </w:r>
      <w:r w:rsidRPr="00FF0F76">
        <w:rPr>
          <w:rStyle w:val="Strong"/>
          <w:rFonts w:asciiTheme="minorBidi" w:hAnsiTheme="minorBidi" w:cstheme="minorBidi"/>
          <w:sz w:val="22"/>
          <w:szCs w:val="22"/>
        </w:rPr>
        <w:t>strict compliance and regional preferences</w:t>
      </w:r>
      <w:r w:rsidRPr="00FF0F76">
        <w:rPr>
          <w:rFonts w:asciiTheme="minorBidi" w:hAnsiTheme="minorBidi" w:cstheme="minorBidi"/>
          <w:sz w:val="22"/>
          <w:szCs w:val="22"/>
        </w:rPr>
        <w:t>.</w:t>
      </w:r>
    </w:p>
    <w:p w14:paraId="56B8E189" w14:textId="77777777" w:rsidR="00FF0F76" w:rsidRPr="009B5944" w:rsidRDefault="00FF0F76" w:rsidP="00FF0F76">
      <w:pPr>
        <w:pStyle w:val="ListParagraph"/>
        <w:ind w:left="780"/>
        <w:rPr>
          <w:lang w:val="en-US"/>
        </w:rPr>
      </w:pPr>
    </w:p>
    <w:p w14:paraId="00000040" w14:textId="77777777" w:rsidR="00C2319C" w:rsidRPr="00515143" w:rsidRDefault="00000000">
      <w:pPr>
        <w:spacing w:before="240" w:after="240"/>
        <w:ind w:left="1440" w:hanging="360"/>
        <w:rPr>
          <w:rFonts w:ascii="Gordita" w:hAnsi="Gordita"/>
          <w:b/>
        </w:rPr>
      </w:pPr>
      <w:bookmarkStart w:id="10" w:name="_kcoqzpxr0iju" w:colFirst="0" w:colLast="0"/>
      <w:bookmarkEnd w:id="10"/>
      <w:r>
        <w:rPr>
          <w:rFonts w:ascii="Gordita" w:hAnsi="Gordita"/>
        </w:rPr>
        <w:pict w14:anchorId="491C1103">
          <v:rect id="_x0000_i1028" style="width:0;height:1.5pt" o:hralign="center" o:hrstd="t" o:hr="t" fillcolor="#a0a0a0" stroked="f"/>
        </w:pict>
      </w:r>
    </w:p>
    <w:p w14:paraId="6C01BA99" w14:textId="77777777" w:rsidR="008224B1" w:rsidRPr="00C70308" w:rsidRDefault="00000000" w:rsidP="008224B1">
      <w:pPr>
        <w:pStyle w:val="Heading2"/>
        <w:keepNext w:val="0"/>
        <w:keepLines w:val="0"/>
        <w:spacing w:after="80"/>
        <w:rPr>
          <w:rFonts w:ascii="Gordita" w:hAnsi="Gordita"/>
          <w:b/>
        </w:rPr>
      </w:pPr>
      <w:bookmarkStart w:id="11" w:name="_luu4kcph88jm" w:colFirst="0" w:colLast="0"/>
      <w:bookmarkEnd w:id="11"/>
      <w:r w:rsidRPr="00515143">
        <w:rPr>
          <w:rFonts w:ascii="Gordita" w:hAnsi="Gordita"/>
          <w:b/>
          <w:sz w:val="34"/>
          <w:szCs w:val="34"/>
        </w:rPr>
        <w:t xml:space="preserve"> Page 5: </w:t>
      </w:r>
      <w:r w:rsidR="008224B1" w:rsidRPr="008224B1">
        <w:rPr>
          <w:rFonts w:ascii="Gordita" w:hAnsi="Gordita"/>
          <w:b/>
          <w:sz w:val="34"/>
          <w:szCs w:val="34"/>
        </w:rPr>
        <w:t>Enterprise Networking &amp; Security Solutions</w:t>
      </w:r>
      <w:r w:rsidR="008224B1">
        <w:rPr>
          <w:rFonts w:ascii="Gordita" w:hAnsi="Gordita"/>
          <w:b/>
          <w:sz w:val="34"/>
          <w:szCs w:val="34"/>
        </w:rPr>
        <w:br/>
      </w:r>
    </w:p>
    <w:p w14:paraId="4177E7E5" w14:textId="3E3542C9" w:rsidR="00C70308" w:rsidRPr="00C70308" w:rsidRDefault="00C70308" w:rsidP="00C70308">
      <w:pPr>
        <w:rPr>
          <w:rFonts w:ascii="Gordita" w:hAnsi="Gordita"/>
        </w:rPr>
      </w:pPr>
      <w:r w:rsidRPr="00C70308">
        <w:rPr>
          <w:rFonts w:ascii="Gordita" w:hAnsi="Gordita"/>
        </w:rPr>
        <w:t xml:space="preserve">In today’s hyper-connected world, businesses demand </w:t>
      </w:r>
      <w:r w:rsidRPr="00C70308">
        <w:rPr>
          <w:rFonts w:ascii="Gordita" w:hAnsi="Gordita"/>
          <w:b/>
          <w:bCs/>
        </w:rPr>
        <w:t>scalable, high-speed networking</w:t>
      </w:r>
      <w:r w:rsidRPr="00C70308">
        <w:rPr>
          <w:rFonts w:ascii="Gordita" w:hAnsi="Gordita"/>
        </w:rPr>
        <w:t xml:space="preserve"> and </w:t>
      </w:r>
      <w:r w:rsidRPr="00C70308">
        <w:rPr>
          <w:rFonts w:ascii="Gordita" w:hAnsi="Gordita"/>
          <w:b/>
          <w:bCs/>
        </w:rPr>
        <w:t>AI-driven cybersecurity</w:t>
      </w:r>
      <w:r w:rsidRPr="00C70308">
        <w:rPr>
          <w:rFonts w:ascii="Gordita" w:hAnsi="Gordita"/>
        </w:rPr>
        <w:t xml:space="preserve"> to protect their critical infrastructure. Sahara Tech delivers </w:t>
      </w:r>
      <w:r w:rsidRPr="00C70308">
        <w:rPr>
          <w:rFonts w:ascii="Gordita" w:hAnsi="Gordita"/>
          <w:b/>
          <w:bCs/>
        </w:rPr>
        <w:t>enterprise-grade solutions</w:t>
      </w:r>
      <w:r w:rsidRPr="00C70308">
        <w:rPr>
          <w:rFonts w:ascii="Gordita" w:hAnsi="Gordita"/>
        </w:rPr>
        <w:t xml:space="preserve"> designed for </w:t>
      </w:r>
      <w:r w:rsidRPr="00C70308">
        <w:rPr>
          <w:rFonts w:ascii="Gordita" w:hAnsi="Gordita"/>
          <w:b/>
          <w:bCs/>
        </w:rPr>
        <w:t>banking, telecom, cloud providers, and large-scale enterprises</w:t>
      </w:r>
      <w:r w:rsidRPr="00C70308">
        <w:rPr>
          <w:rFonts w:ascii="Gordita" w:hAnsi="Gordita"/>
        </w:rPr>
        <w:t>.</w:t>
      </w:r>
    </w:p>
    <w:p w14:paraId="5737BEC0" w14:textId="77777777" w:rsidR="00C70308" w:rsidRPr="00C70308" w:rsidRDefault="00C70308" w:rsidP="00C70308">
      <w:pPr>
        <w:rPr>
          <w:rFonts w:ascii="Gordita" w:hAnsi="Gordita"/>
        </w:rPr>
      </w:pPr>
    </w:p>
    <w:p w14:paraId="566D4B07" w14:textId="77777777" w:rsidR="00C70308" w:rsidRPr="00C70308" w:rsidRDefault="00C70308" w:rsidP="00C70308">
      <w:pPr>
        <w:rPr>
          <w:rFonts w:ascii="Gordita" w:hAnsi="Gordita"/>
          <w:b/>
          <w:bCs/>
          <w:lang w:val="en-US"/>
        </w:rPr>
      </w:pPr>
      <w:r w:rsidRPr="00C70308">
        <w:rPr>
          <w:rFonts w:ascii="Gordita" w:hAnsi="Gordita"/>
          <w:b/>
          <w:bCs/>
          <w:lang w:val="en-US"/>
        </w:rPr>
        <w:t>Enterprise Networking Solutions</w:t>
      </w:r>
    </w:p>
    <w:p w14:paraId="0EE0C9F1" w14:textId="77777777" w:rsidR="00C70308" w:rsidRDefault="00C70308" w:rsidP="00C70308">
      <w:pPr>
        <w:pStyle w:val="ListParagraph"/>
        <w:numPr>
          <w:ilvl w:val="0"/>
          <w:numId w:val="31"/>
        </w:numPr>
        <w:rPr>
          <w:rFonts w:ascii="Gordita" w:hAnsi="Gordita"/>
          <w:lang w:val="en-US"/>
        </w:rPr>
      </w:pPr>
      <w:r w:rsidRPr="00C70308">
        <w:rPr>
          <w:rFonts w:ascii="Gordita" w:hAnsi="Gordita"/>
          <w:b/>
          <w:bCs/>
          <w:lang w:val="en-US"/>
        </w:rPr>
        <w:t>High-Performance Connectivity</w:t>
      </w:r>
      <w:r w:rsidRPr="00C70308">
        <w:rPr>
          <w:rFonts w:ascii="Gordita" w:hAnsi="Gordita"/>
          <w:lang w:val="en-US"/>
        </w:rPr>
        <w:t xml:space="preserve"> – Seamless, scalable enterprise networking with </w:t>
      </w:r>
      <w:r w:rsidRPr="00C70308">
        <w:rPr>
          <w:rFonts w:ascii="Gordita" w:hAnsi="Gordita"/>
          <w:b/>
          <w:bCs/>
          <w:lang w:val="en-US"/>
        </w:rPr>
        <w:t>Cisco, Huawei, and Aruba</w:t>
      </w:r>
      <w:r w:rsidRPr="00C70308">
        <w:rPr>
          <w:rFonts w:ascii="Gordita" w:hAnsi="Gordita"/>
          <w:lang w:val="en-US"/>
        </w:rPr>
        <w:t>.</w:t>
      </w:r>
    </w:p>
    <w:p w14:paraId="39E41D37" w14:textId="4F5BC6A7" w:rsidR="00C70308" w:rsidRDefault="00C70308" w:rsidP="00C70308">
      <w:pPr>
        <w:pStyle w:val="ListParagraph"/>
        <w:numPr>
          <w:ilvl w:val="0"/>
          <w:numId w:val="31"/>
        </w:numPr>
        <w:rPr>
          <w:rFonts w:ascii="Gordita" w:hAnsi="Gordita"/>
          <w:lang w:val="en-US"/>
        </w:rPr>
      </w:pPr>
      <w:r w:rsidRPr="00C70308">
        <w:rPr>
          <w:rFonts w:ascii="Gordita" w:hAnsi="Gordita"/>
          <w:b/>
          <w:bCs/>
          <w:lang w:val="en-US"/>
        </w:rPr>
        <w:lastRenderedPageBreak/>
        <w:t>Data Center &amp; Cloud Networking</w:t>
      </w:r>
      <w:r w:rsidRPr="00C70308">
        <w:rPr>
          <w:rFonts w:ascii="Gordita" w:hAnsi="Gordita"/>
          <w:lang w:val="en-US"/>
        </w:rPr>
        <w:t xml:space="preserve"> – Optimized for </w:t>
      </w:r>
      <w:r w:rsidRPr="00C70308">
        <w:rPr>
          <w:rFonts w:ascii="Gordita" w:hAnsi="Gordita"/>
          <w:b/>
          <w:bCs/>
          <w:lang w:val="en-US"/>
        </w:rPr>
        <w:t>ultra-low latency and high-bandwidth applications</w:t>
      </w:r>
      <w:r w:rsidRPr="00C70308">
        <w:rPr>
          <w:rFonts w:ascii="Gordita" w:hAnsi="Gordita"/>
          <w:lang w:val="en-US"/>
        </w:rPr>
        <w:t>.</w:t>
      </w:r>
    </w:p>
    <w:p w14:paraId="7E210A31" w14:textId="77777777" w:rsidR="00937334" w:rsidRDefault="00937334" w:rsidP="00937334">
      <w:pPr>
        <w:pStyle w:val="ListParagraph"/>
        <w:keepNext/>
      </w:pPr>
      <w:r>
        <w:rPr>
          <w:rFonts w:ascii="Gordita" w:hAnsi="Gordita"/>
          <w:noProof/>
          <w:lang w:val="en-US"/>
        </w:rPr>
        <w:drawing>
          <wp:inline distT="0" distB="0" distL="0" distR="0" wp14:anchorId="4F79E286" wp14:editId="6844DA54">
            <wp:extent cx="5943600" cy="2729865"/>
            <wp:effectExtent l="0" t="0" r="0" b="0"/>
            <wp:docPr id="17124158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15877" name="Picture 17124158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1E99" w14:textId="13A77D8A" w:rsidR="00937334" w:rsidRDefault="00937334" w:rsidP="00937334">
      <w:pPr>
        <w:pStyle w:val="Caption"/>
        <w:jc w:val="center"/>
        <w:rPr>
          <w:lang w:val="en-US"/>
        </w:rPr>
      </w:pPr>
      <w:r w:rsidRPr="008A1C52">
        <w:rPr>
          <w:lang w:val="en-US"/>
        </w:rPr>
        <w:t>Cisco Catalyst 9500 Series switches</w:t>
      </w:r>
    </w:p>
    <w:p w14:paraId="0827DB7A" w14:textId="77777777" w:rsidR="000F6EA4" w:rsidRDefault="000F6EA4" w:rsidP="000F6EA4">
      <w:pPr>
        <w:rPr>
          <w:lang w:val="en-US"/>
        </w:rPr>
      </w:pPr>
    </w:p>
    <w:p w14:paraId="2DF01559" w14:textId="77777777" w:rsidR="000F6EA4" w:rsidRDefault="000F6EA4" w:rsidP="000F6EA4">
      <w:pPr>
        <w:keepNext/>
      </w:pPr>
      <w:r>
        <w:rPr>
          <w:noProof/>
          <w:lang w:val="en-US"/>
        </w:rPr>
        <w:drawing>
          <wp:inline distT="0" distB="0" distL="0" distR="0" wp14:anchorId="20F21999" wp14:editId="4D4D58E8">
            <wp:extent cx="5943600" cy="2273300"/>
            <wp:effectExtent l="0" t="0" r="0" b="0"/>
            <wp:docPr id="5577560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56000" name="Picture 55775600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4" b="24928"/>
                    <a:stretch/>
                  </pic:blipFill>
                  <pic:spPr bwMode="auto"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77C78" w14:textId="5B2BCAD3" w:rsidR="000F6EA4" w:rsidRPr="000F6EA4" w:rsidRDefault="000F6EA4" w:rsidP="000F6EA4">
      <w:pPr>
        <w:pStyle w:val="Caption"/>
        <w:jc w:val="center"/>
        <w:rPr>
          <w:lang w:val="en-US"/>
        </w:rPr>
      </w:pPr>
      <w:r w:rsidRPr="006F664C">
        <w:rPr>
          <w:lang w:val="en-US"/>
        </w:rPr>
        <w:t xml:space="preserve">Huawei </w:t>
      </w:r>
      <w:proofErr w:type="spellStart"/>
      <w:r w:rsidRPr="006F664C">
        <w:rPr>
          <w:lang w:val="en-US"/>
        </w:rPr>
        <w:t>CloudEngine</w:t>
      </w:r>
      <w:proofErr w:type="spellEnd"/>
      <w:r w:rsidRPr="006F664C">
        <w:rPr>
          <w:lang w:val="en-US"/>
        </w:rPr>
        <w:t xml:space="preserve"> 8800</w:t>
      </w:r>
    </w:p>
    <w:p w14:paraId="6A985FD0" w14:textId="77777777" w:rsidR="00C70308" w:rsidRPr="00C70308" w:rsidRDefault="00C70308" w:rsidP="00C70308">
      <w:pPr>
        <w:rPr>
          <w:rFonts w:ascii="Gordita" w:hAnsi="Gordita"/>
          <w:lang w:val="en-US"/>
        </w:rPr>
      </w:pPr>
    </w:p>
    <w:p w14:paraId="7F41A05E" w14:textId="2EAC9CFD" w:rsidR="00C70308" w:rsidRPr="00C70308" w:rsidRDefault="00C70308" w:rsidP="00C70308">
      <w:pPr>
        <w:rPr>
          <w:rFonts w:ascii="Gordita" w:hAnsi="Gordita"/>
          <w:b/>
          <w:bCs/>
          <w:lang w:val="en-US"/>
        </w:rPr>
      </w:pPr>
      <w:r w:rsidRPr="00C70308">
        <w:rPr>
          <w:rFonts w:ascii="Gordita" w:hAnsi="Gordita"/>
          <w:b/>
          <w:bCs/>
          <w:lang w:val="en-US"/>
        </w:rPr>
        <w:t>Cybersecurity &amp; Threat Protection</w:t>
      </w:r>
    </w:p>
    <w:p w14:paraId="6E79EB5C" w14:textId="77777777" w:rsidR="00C70308" w:rsidRPr="00C70308" w:rsidRDefault="00C70308" w:rsidP="007D5B34">
      <w:pPr>
        <w:pStyle w:val="ListParagraph"/>
        <w:numPr>
          <w:ilvl w:val="0"/>
          <w:numId w:val="33"/>
        </w:numPr>
        <w:rPr>
          <w:rFonts w:ascii="Gordita" w:hAnsi="Gordita"/>
          <w:lang w:val="en-US"/>
        </w:rPr>
      </w:pPr>
      <w:r w:rsidRPr="00C70308">
        <w:rPr>
          <w:rFonts w:ascii="Gordita" w:hAnsi="Gordita"/>
          <w:b/>
          <w:bCs/>
          <w:lang w:val="en-US"/>
        </w:rPr>
        <w:t>Next-Gen Firewalls &amp; AI-Driven Security</w:t>
      </w:r>
      <w:r w:rsidRPr="00C70308">
        <w:rPr>
          <w:rFonts w:ascii="Gordita" w:hAnsi="Gordita"/>
          <w:lang w:val="en-US"/>
        </w:rPr>
        <w:t xml:space="preserve"> – Fortinet &amp; Cisco solutions for </w:t>
      </w:r>
      <w:r w:rsidRPr="00C70308">
        <w:rPr>
          <w:rFonts w:ascii="Gordita" w:hAnsi="Gordita"/>
          <w:b/>
          <w:bCs/>
          <w:lang w:val="en-US"/>
        </w:rPr>
        <w:t>threat detection, intrusion prevention, and endpoint security</w:t>
      </w:r>
      <w:r w:rsidRPr="00C70308">
        <w:rPr>
          <w:rFonts w:ascii="Gordita" w:hAnsi="Gordita"/>
          <w:lang w:val="en-US"/>
        </w:rPr>
        <w:t>.</w:t>
      </w:r>
      <w:r w:rsidRPr="00C70308">
        <w:rPr>
          <w:rFonts w:ascii="Gordita" w:hAnsi="Gordita"/>
          <w:lang w:val="en-US"/>
        </w:rPr>
        <w:br/>
      </w:r>
    </w:p>
    <w:p w14:paraId="13B22ABD" w14:textId="651EED13" w:rsidR="00C70308" w:rsidRDefault="00C70308" w:rsidP="007D5B34">
      <w:pPr>
        <w:pStyle w:val="ListParagraph"/>
        <w:numPr>
          <w:ilvl w:val="0"/>
          <w:numId w:val="33"/>
        </w:numPr>
        <w:rPr>
          <w:rFonts w:ascii="Gordita" w:hAnsi="Gordita"/>
          <w:lang w:val="en-US"/>
        </w:rPr>
      </w:pPr>
      <w:r w:rsidRPr="00C70308">
        <w:rPr>
          <w:rFonts w:ascii="Gordita" w:hAnsi="Gordita"/>
          <w:b/>
          <w:bCs/>
          <w:lang w:val="en-US"/>
        </w:rPr>
        <w:t>Zero Trust &amp; Compliance-Ready Security</w:t>
      </w:r>
      <w:r w:rsidRPr="00C70308">
        <w:rPr>
          <w:rFonts w:ascii="Gordita" w:hAnsi="Gordita"/>
          <w:lang w:val="en-US"/>
        </w:rPr>
        <w:t xml:space="preserve"> – Tailored for </w:t>
      </w:r>
      <w:r w:rsidRPr="00C70308">
        <w:rPr>
          <w:rFonts w:ascii="Gordita" w:hAnsi="Gordita"/>
          <w:b/>
          <w:bCs/>
          <w:lang w:val="en-US"/>
        </w:rPr>
        <w:t>banking, telecom, healthcare, and critical infrastructure enterprises</w:t>
      </w:r>
      <w:r w:rsidRPr="00C70308">
        <w:rPr>
          <w:rFonts w:ascii="Gordita" w:hAnsi="Gordita"/>
          <w:lang w:val="en-US"/>
        </w:rPr>
        <w:t>.</w:t>
      </w:r>
    </w:p>
    <w:p w14:paraId="7727847D" w14:textId="2EF06FD2" w:rsidR="00CA1FA1" w:rsidRDefault="00CA1FA1" w:rsidP="007D5B34">
      <w:pPr>
        <w:pStyle w:val="ListParagraph"/>
        <w:numPr>
          <w:ilvl w:val="0"/>
          <w:numId w:val="33"/>
        </w:numPr>
        <w:rPr>
          <w:rFonts w:ascii="Gordita" w:hAnsi="Gordita"/>
          <w:lang w:val="en-US"/>
        </w:rPr>
      </w:pPr>
      <w:r w:rsidRPr="00CA1FA1">
        <w:rPr>
          <w:rFonts w:ascii="Gordita" w:hAnsi="Gordita"/>
          <w:b/>
          <w:bCs/>
          <w:lang w:val="en-US"/>
        </w:rPr>
        <w:lastRenderedPageBreak/>
        <w:t>Fortinet Regional Sourcing Expertise</w:t>
      </w:r>
      <w:r w:rsidRPr="00CA1FA1">
        <w:rPr>
          <w:rFonts w:ascii="Gordita" w:hAnsi="Gordita"/>
          <w:lang w:val="en-US"/>
        </w:rPr>
        <w:t xml:space="preserve"> – Sahara Tech provides insights on </w:t>
      </w:r>
      <w:r w:rsidRPr="00CA1FA1">
        <w:rPr>
          <w:rFonts w:ascii="Gordita" w:hAnsi="Gordita"/>
          <w:b/>
          <w:bCs/>
          <w:lang w:val="en-US"/>
        </w:rPr>
        <w:t>which Fortinet models are best ordered from specific regions</w:t>
      </w:r>
      <w:r w:rsidRPr="00CA1FA1">
        <w:rPr>
          <w:rFonts w:ascii="Gordita" w:hAnsi="Gordita"/>
          <w:lang w:val="en-US"/>
        </w:rPr>
        <w:t xml:space="preserve"> to optimize pricing and availability.</w:t>
      </w:r>
    </w:p>
    <w:p w14:paraId="1B3D0BD9" w14:textId="77777777" w:rsidR="000242ED" w:rsidRDefault="000242ED" w:rsidP="000242ED">
      <w:pPr>
        <w:keepNext/>
        <w:jc w:val="center"/>
      </w:pPr>
      <w:r>
        <w:rPr>
          <w:rFonts w:ascii="Gordita" w:hAnsi="Gordita"/>
          <w:noProof/>
          <w:lang w:val="en-US"/>
        </w:rPr>
        <w:drawing>
          <wp:inline distT="0" distB="0" distL="0" distR="0" wp14:anchorId="37ECF1BF" wp14:editId="60103CD8">
            <wp:extent cx="5943600" cy="1332865"/>
            <wp:effectExtent l="0" t="0" r="0" b="635"/>
            <wp:docPr id="50901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1600" name="Picture 509016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58E9" w14:textId="21C7CB85" w:rsidR="00C70308" w:rsidRDefault="000242ED" w:rsidP="000242ED">
      <w:pPr>
        <w:pStyle w:val="Caption"/>
        <w:jc w:val="center"/>
        <w:rPr>
          <w:lang w:val="en-US"/>
        </w:rPr>
      </w:pPr>
      <w:r w:rsidRPr="00944670">
        <w:rPr>
          <w:lang w:val="en-US"/>
        </w:rPr>
        <w:t>Cisco Secure Firewall 4200</w:t>
      </w:r>
    </w:p>
    <w:p w14:paraId="600C5411" w14:textId="77777777" w:rsidR="000242ED" w:rsidRDefault="000242ED" w:rsidP="000242ED">
      <w:pPr>
        <w:rPr>
          <w:lang w:val="en-US"/>
        </w:rPr>
      </w:pPr>
    </w:p>
    <w:p w14:paraId="0766F945" w14:textId="77777777" w:rsidR="003576C1" w:rsidRDefault="003576C1" w:rsidP="003576C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4DF2D63" wp14:editId="6B942FA5">
            <wp:extent cx="5943600" cy="2613025"/>
            <wp:effectExtent l="0" t="0" r="0" b="0"/>
            <wp:docPr id="15050448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44860" name="Picture 15050448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C95F" w14:textId="2D6D04D0" w:rsidR="000242ED" w:rsidRPr="000242ED" w:rsidRDefault="003576C1" w:rsidP="003576C1">
      <w:pPr>
        <w:pStyle w:val="Caption"/>
        <w:jc w:val="center"/>
        <w:rPr>
          <w:lang w:val="en-US"/>
        </w:rPr>
      </w:pPr>
      <w:r w:rsidRPr="00FA2784">
        <w:rPr>
          <w:lang w:val="en-US"/>
        </w:rPr>
        <w:t>Fortinet FortiGate 70G</w:t>
      </w:r>
    </w:p>
    <w:p w14:paraId="5F4AFB55" w14:textId="77777777" w:rsidR="00C70308" w:rsidRPr="00C70308" w:rsidRDefault="00C70308" w:rsidP="00C70308">
      <w:pPr>
        <w:rPr>
          <w:rFonts w:ascii="Gordita" w:hAnsi="Gordita"/>
          <w:lang w:val="en-US"/>
        </w:rPr>
      </w:pPr>
    </w:p>
    <w:p w14:paraId="351E606A" w14:textId="35CE5F84" w:rsidR="00C70308" w:rsidRPr="00C70308" w:rsidRDefault="00C70308" w:rsidP="00C70308">
      <w:pPr>
        <w:rPr>
          <w:rFonts w:ascii="Gordita" w:hAnsi="Gordita"/>
          <w:b/>
          <w:bCs/>
          <w:lang w:val="en-US"/>
        </w:rPr>
      </w:pPr>
      <w:r w:rsidRPr="00C70308">
        <w:rPr>
          <w:rFonts w:ascii="Gordita" w:hAnsi="Gordita"/>
          <w:b/>
          <w:bCs/>
          <w:lang w:val="en-US"/>
        </w:rPr>
        <w:t>Competitive Advantages</w:t>
      </w:r>
    </w:p>
    <w:p w14:paraId="7F45EA6C" w14:textId="77777777" w:rsidR="00C70308" w:rsidRDefault="00C70308" w:rsidP="00C70308">
      <w:pPr>
        <w:pStyle w:val="ListParagraph"/>
        <w:numPr>
          <w:ilvl w:val="0"/>
          <w:numId w:val="35"/>
        </w:numPr>
        <w:rPr>
          <w:rFonts w:ascii="Gordita" w:hAnsi="Gordita"/>
          <w:lang w:val="en-US"/>
        </w:rPr>
      </w:pPr>
      <w:r w:rsidRPr="00C70308">
        <w:rPr>
          <w:rFonts w:ascii="Gordita" w:hAnsi="Gordita"/>
          <w:b/>
          <w:bCs/>
          <w:lang w:val="en-US"/>
        </w:rPr>
        <w:t>Exclusive Supplier Pricing</w:t>
      </w:r>
      <w:r w:rsidRPr="00C70308">
        <w:rPr>
          <w:rFonts w:ascii="Gordita" w:hAnsi="Gordita"/>
          <w:lang w:val="en-US"/>
        </w:rPr>
        <w:t xml:space="preserve"> – Sahara Tech secures </w:t>
      </w:r>
      <w:r w:rsidRPr="00C70308">
        <w:rPr>
          <w:rFonts w:ascii="Gordita" w:hAnsi="Gordita"/>
          <w:b/>
          <w:bCs/>
          <w:lang w:val="en-US"/>
        </w:rPr>
        <w:t>preferred pricing</w:t>
      </w:r>
      <w:r w:rsidRPr="00C70308">
        <w:rPr>
          <w:rFonts w:ascii="Gordita" w:hAnsi="Gordita"/>
          <w:lang w:val="en-US"/>
        </w:rPr>
        <w:t xml:space="preserve"> on Huawei networking solutions.</w:t>
      </w:r>
    </w:p>
    <w:p w14:paraId="23E8B35A" w14:textId="77777777" w:rsidR="00C70308" w:rsidRPr="00C70308" w:rsidRDefault="00C70308" w:rsidP="00C70308">
      <w:pPr>
        <w:pStyle w:val="ListParagraph"/>
        <w:numPr>
          <w:ilvl w:val="0"/>
          <w:numId w:val="35"/>
        </w:numPr>
        <w:rPr>
          <w:rFonts w:ascii="Gordita" w:hAnsi="Gordita"/>
          <w:lang w:val="en-US"/>
        </w:rPr>
      </w:pPr>
      <w:r w:rsidRPr="00C70308">
        <w:rPr>
          <w:rFonts w:ascii="Gordita" w:hAnsi="Gordita"/>
          <w:b/>
          <w:bCs/>
          <w:lang w:val="en-US"/>
        </w:rPr>
        <w:t>Custom Security Integrations</w:t>
      </w:r>
      <w:r w:rsidRPr="00C70308">
        <w:rPr>
          <w:rFonts w:ascii="Gordita" w:hAnsi="Gordita"/>
          <w:lang w:val="en-US"/>
        </w:rPr>
        <w:t xml:space="preserve"> – Enterprise-grade </w:t>
      </w:r>
      <w:r w:rsidRPr="00C70308">
        <w:rPr>
          <w:rFonts w:ascii="Gordita" w:hAnsi="Gordita"/>
          <w:b/>
          <w:bCs/>
          <w:lang w:val="en-US"/>
        </w:rPr>
        <w:t>cybersecurity and threat protection models</w:t>
      </w:r>
      <w:r w:rsidRPr="00C70308">
        <w:rPr>
          <w:rFonts w:ascii="Gordita" w:hAnsi="Gordita"/>
          <w:lang w:val="en-US"/>
        </w:rPr>
        <w:t xml:space="preserve"> designed for high-compliance industries.</w:t>
      </w:r>
      <w:r w:rsidRPr="00C70308">
        <w:rPr>
          <w:rFonts w:ascii="Gordita" w:hAnsi="Gordita"/>
          <w:lang w:val="en-US"/>
        </w:rPr>
        <w:br/>
      </w:r>
    </w:p>
    <w:p w14:paraId="69658E7C" w14:textId="68DDE6B6" w:rsidR="00C70308" w:rsidRDefault="00C70308" w:rsidP="00C70308">
      <w:pPr>
        <w:pStyle w:val="ListParagraph"/>
        <w:numPr>
          <w:ilvl w:val="0"/>
          <w:numId w:val="35"/>
        </w:numPr>
        <w:rPr>
          <w:rFonts w:ascii="Gordita" w:hAnsi="Gordita"/>
          <w:lang w:val="en-US"/>
        </w:rPr>
      </w:pPr>
      <w:r w:rsidRPr="00C70308">
        <w:rPr>
          <w:rFonts w:ascii="Gordita" w:hAnsi="Gordita"/>
          <w:b/>
          <w:bCs/>
          <w:lang w:val="en-US"/>
        </w:rPr>
        <w:t>Scalable Network &amp; Security Solutions</w:t>
      </w:r>
      <w:r w:rsidRPr="00C70308">
        <w:rPr>
          <w:rFonts w:ascii="Gordita" w:hAnsi="Gordita"/>
          <w:lang w:val="en-US"/>
        </w:rPr>
        <w:t xml:space="preserve"> – Optimized for </w:t>
      </w:r>
      <w:r w:rsidRPr="00C70308">
        <w:rPr>
          <w:rFonts w:ascii="Gordita" w:hAnsi="Gordita"/>
          <w:b/>
          <w:bCs/>
          <w:lang w:val="en-US"/>
        </w:rPr>
        <w:t>hybrid cloud, AI-driven traffic monitoring, and enterprise infrastructure protection</w:t>
      </w:r>
      <w:r w:rsidRPr="00C70308">
        <w:rPr>
          <w:rFonts w:ascii="Gordita" w:hAnsi="Gordita"/>
          <w:lang w:val="en-US"/>
        </w:rPr>
        <w:t>.</w:t>
      </w:r>
    </w:p>
    <w:p w14:paraId="17CBA42E" w14:textId="77777777" w:rsidR="00CA1FA1" w:rsidRPr="00CA1FA1" w:rsidRDefault="00CA1FA1" w:rsidP="00CA1FA1">
      <w:pPr>
        <w:pStyle w:val="NormalWeb"/>
        <w:numPr>
          <w:ilvl w:val="0"/>
          <w:numId w:val="35"/>
        </w:numPr>
        <w:rPr>
          <w:rFonts w:ascii="Gordita" w:hAnsi="Gordita"/>
        </w:rPr>
      </w:pPr>
      <w:r w:rsidRPr="00CA1FA1">
        <w:rPr>
          <w:rStyle w:val="Strong"/>
          <w:rFonts w:ascii="Gordita" w:hAnsi="Gordita"/>
        </w:rPr>
        <w:t>Customizable Regional Sourcing</w:t>
      </w:r>
      <w:r w:rsidRPr="00CA1FA1">
        <w:rPr>
          <w:rFonts w:ascii="Gordita" w:hAnsi="Gordita"/>
        </w:rPr>
        <w:t xml:space="preserve"> – Sahara Tech can provide </w:t>
      </w:r>
      <w:r w:rsidRPr="00CA1FA1">
        <w:rPr>
          <w:rStyle w:val="Strong"/>
          <w:rFonts w:ascii="Gordita" w:hAnsi="Gordita"/>
        </w:rPr>
        <w:t>cost-efficient China-sourced</w:t>
      </w:r>
      <w:r w:rsidRPr="00CA1FA1">
        <w:rPr>
          <w:rFonts w:ascii="Gordita" w:hAnsi="Gordita"/>
        </w:rPr>
        <w:t xml:space="preserve"> networking solutions for price-sensitive customers or </w:t>
      </w:r>
      <w:r w:rsidRPr="00CA1FA1">
        <w:rPr>
          <w:rStyle w:val="Strong"/>
          <w:rFonts w:ascii="Gordita" w:hAnsi="Gordita"/>
        </w:rPr>
        <w:t>European-manufactured versions</w:t>
      </w:r>
      <w:r w:rsidRPr="00CA1FA1">
        <w:rPr>
          <w:rFonts w:ascii="Gordita" w:hAnsi="Gordita"/>
        </w:rPr>
        <w:t xml:space="preserve"> for those requiring </w:t>
      </w:r>
      <w:r w:rsidRPr="00CA1FA1">
        <w:rPr>
          <w:rStyle w:val="Strong"/>
          <w:rFonts w:ascii="Gordita" w:hAnsi="Gordita"/>
        </w:rPr>
        <w:t>strict compliance and regional preferences</w:t>
      </w:r>
      <w:r w:rsidRPr="00CA1FA1">
        <w:rPr>
          <w:rFonts w:ascii="Gordita" w:hAnsi="Gordita"/>
        </w:rPr>
        <w:t>.</w:t>
      </w:r>
    </w:p>
    <w:p w14:paraId="683A0878" w14:textId="77777777" w:rsidR="00CA1FA1" w:rsidRPr="00CA1FA1" w:rsidRDefault="00CA1FA1" w:rsidP="00CA1FA1">
      <w:pPr>
        <w:rPr>
          <w:rFonts w:ascii="Gordita" w:hAnsi="Gordita"/>
          <w:lang w:val="en-US"/>
        </w:rPr>
      </w:pPr>
      <w:bookmarkStart w:id="12" w:name="_8x7zb4lnbxxu" w:colFirst="0" w:colLast="0"/>
      <w:bookmarkEnd w:id="12"/>
    </w:p>
    <w:p w14:paraId="09D26FF2" w14:textId="77777777" w:rsidR="00C70308" w:rsidRDefault="00C70308" w:rsidP="00C70308"/>
    <w:p w14:paraId="668BCB5D" w14:textId="77777777" w:rsidR="00C70308" w:rsidRDefault="00C70308" w:rsidP="00C70308"/>
    <w:p w14:paraId="1DA4794A" w14:textId="77777777" w:rsidR="00C70308" w:rsidRDefault="00C70308" w:rsidP="00C70308"/>
    <w:p w14:paraId="00000051" w14:textId="77777777" w:rsidR="00C2319C" w:rsidRPr="00515143" w:rsidRDefault="00000000">
      <w:pPr>
        <w:spacing w:before="240" w:after="240"/>
        <w:rPr>
          <w:rFonts w:ascii="Gordita" w:hAnsi="Gordita"/>
          <w:b/>
        </w:rPr>
      </w:pPr>
      <w:r>
        <w:rPr>
          <w:rFonts w:ascii="Gordita" w:hAnsi="Gordita"/>
        </w:rPr>
        <w:pict w14:anchorId="68ED7457">
          <v:rect id="_x0000_i1029" style="width:0;height:1.5pt" o:hralign="center" o:hrstd="t" o:hr="t" fillcolor="#a0a0a0" stroked="f"/>
        </w:pict>
      </w:r>
    </w:p>
    <w:p w14:paraId="00000052" w14:textId="40093C60" w:rsidR="00C2319C" w:rsidRDefault="00000000">
      <w:pPr>
        <w:pStyle w:val="Heading2"/>
        <w:keepNext w:val="0"/>
        <w:keepLines w:val="0"/>
        <w:spacing w:after="80"/>
        <w:rPr>
          <w:rFonts w:ascii="Gordita" w:hAnsi="Gordita"/>
          <w:b/>
          <w:sz w:val="34"/>
          <w:szCs w:val="34"/>
        </w:rPr>
      </w:pPr>
      <w:bookmarkStart w:id="13" w:name="_80zll9icr37" w:colFirst="0" w:colLast="0"/>
      <w:bookmarkEnd w:id="13"/>
      <w:r w:rsidRPr="00515143">
        <w:rPr>
          <w:rFonts w:ascii="Gordita" w:hAnsi="Gordita"/>
          <w:b/>
          <w:sz w:val="34"/>
          <w:szCs w:val="34"/>
        </w:rPr>
        <w:t>Page 6: Telecom</w:t>
      </w:r>
      <w:r w:rsidR="000D3D62">
        <w:rPr>
          <w:rFonts w:ascii="Gordita" w:hAnsi="Gordita"/>
          <w:b/>
          <w:sz w:val="34"/>
          <w:szCs w:val="34"/>
        </w:rPr>
        <w:t xml:space="preserve"> 4G</w:t>
      </w:r>
      <w:r w:rsidRPr="00515143">
        <w:rPr>
          <w:rFonts w:ascii="Gordita" w:hAnsi="Gordita"/>
          <w:b/>
          <w:sz w:val="34"/>
          <w:szCs w:val="34"/>
        </w:rPr>
        <w:t xml:space="preserve"> &amp; 5G Infrastructure </w:t>
      </w:r>
      <w:r w:rsidR="00C150E9">
        <w:rPr>
          <w:b/>
          <w:bCs/>
          <w:lang w:val="en-US"/>
        </w:rPr>
        <w:t>E</w:t>
      </w:r>
      <w:r w:rsidR="00C150E9" w:rsidRPr="00B42F6B">
        <w:rPr>
          <w:b/>
          <w:bCs/>
          <w:lang w:val="en-US"/>
        </w:rPr>
        <w:t>quipment</w:t>
      </w:r>
    </w:p>
    <w:p w14:paraId="0619BE09" w14:textId="47D85D0D" w:rsidR="00B42F6B" w:rsidRDefault="00B42F6B" w:rsidP="00B42F6B">
      <w:pPr>
        <w:rPr>
          <w:lang w:val="en-US"/>
        </w:rPr>
      </w:pPr>
      <w:r w:rsidRPr="00B42F6B">
        <w:rPr>
          <w:lang w:val="en-US"/>
        </w:rPr>
        <w:t xml:space="preserve">As </w:t>
      </w:r>
      <w:r w:rsidR="000D3D62">
        <w:rPr>
          <w:b/>
          <w:bCs/>
          <w:lang w:val="en-US"/>
        </w:rPr>
        <w:t xml:space="preserve">4G, </w:t>
      </w:r>
      <w:r w:rsidRPr="00B42F6B">
        <w:rPr>
          <w:b/>
          <w:bCs/>
          <w:lang w:val="en-US"/>
        </w:rPr>
        <w:t>5G and next-generation telecom networks</w:t>
      </w:r>
      <w:r w:rsidRPr="00B42F6B">
        <w:rPr>
          <w:lang w:val="en-US"/>
        </w:rPr>
        <w:t xml:space="preserve"> reshape global connectivity, Sahara Tech empowers </w:t>
      </w:r>
      <w:r w:rsidRPr="00B42F6B">
        <w:rPr>
          <w:b/>
          <w:bCs/>
          <w:lang w:val="en-US"/>
        </w:rPr>
        <w:t>telecom operators, enterprises, and government projects</w:t>
      </w:r>
      <w:r w:rsidRPr="00B42F6B">
        <w:rPr>
          <w:lang w:val="en-US"/>
        </w:rPr>
        <w:t xml:space="preserve"> with cutting-edge </w:t>
      </w:r>
      <w:r w:rsidRPr="00B42F6B">
        <w:rPr>
          <w:b/>
          <w:bCs/>
          <w:lang w:val="en-US"/>
        </w:rPr>
        <w:t xml:space="preserve">base stations, </w:t>
      </w:r>
      <w:r w:rsidR="00A77C56">
        <w:rPr>
          <w:b/>
          <w:bCs/>
          <w:lang w:val="en-US"/>
        </w:rPr>
        <w:t>refurbished</w:t>
      </w:r>
      <w:r w:rsidR="00901B77">
        <w:rPr>
          <w:b/>
          <w:bCs/>
          <w:lang w:val="en-US"/>
        </w:rPr>
        <w:t xml:space="preserve"> </w:t>
      </w:r>
      <w:r w:rsidRPr="00B42F6B">
        <w:rPr>
          <w:b/>
          <w:bCs/>
          <w:lang w:val="en-US"/>
        </w:rPr>
        <w:t>equipment, and network infrastructure</w:t>
      </w:r>
      <w:r w:rsidRPr="00B42F6B">
        <w:rPr>
          <w:lang w:val="en-US"/>
        </w:rPr>
        <w:t>.</w:t>
      </w:r>
    </w:p>
    <w:p w14:paraId="17B8925A" w14:textId="77777777" w:rsidR="00B42F6B" w:rsidRPr="00B42F6B" w:rsidRDefault="00B42F6B" w:rsidP="00B42F6B">
      <w:pPr>
        <w:rPr>
          <w:lang w:val="en-US"/>
        </w:rPr>
      </w:pPr>
    </w:p>
    <w:p w14:paraId="249C1BBD" w14:textId="67A7763D" w:rsidR="00B42F6B" w:rsidRPr="00B42F6B" w:rsidRDefault="00B42F6B" w:rsidP="00B42F6B">
      <w:pPr>
        <w:rPr>
          <w:b/>
          <w:bCs/>
          <w:lang w:val="en-US"/>
        </w:rPr>
      </w:pPr>
      <w:r w:rsidRPr="00B42F6B">
        <w:rPr>
          <w:b/>
          <w:bCs/>
          <w:lang w:val="en-US"/>
        </w:rPr>
        <w:t xml:space="preserve">Base Stations &amp; </w:t>
      </w:r>
      <w:r w:rsidR="00A77C56">
        <w:rPr>
          <w:b/>
          <w:bCs/>
          <w:lang w:val="en-US"/>
        </w:rPr>
        <w:t>Refurb</w:t>
      </w:r>
      <w:r w:rsidR="00A77C56" w:rsidRPr="00A77C56">
        <w:rPr>
          <w:b/>
          <w:bCs/>
          <w:lang w:val="en-US"/>
        </w:rPr>
        <w:t xml:space="preserve"> </w:t>
      </w:r>
      <w:r w:rsidRPr="00B42F6B">
        <w:rPr>
          <w:b/>
          <w:bCs/>
          <w:lang w:val="en-US"/>
        </w:rPr>
        <w:t>Solutions</w:t>
      </w:r>
    </w:p>
    <w:p w14:paraId="33E6DB33" w14:textId="2ED8583A" w:rsidR="00977C9D" w:rsidRPr="00977C9D" w:rsidRDefault="00977C9D" w:rsidP="00977C9D">
      <w:pPr>
        <w:pStyle w:val="ListParagraph"/>
        <w:numPr>
          <w:ilvl w:val="0"/>
          <w:numId w:val="38"/>
        </w:numPr>
        <w:rPr>
          <w:lang w:val="en-US"/>
        </w:rPr>
      </w:pPr>
      <w:r w:rsidRPr="00977C9D">
        <w:rPr>
          <w:b/>
          <w:bCs/>
        </w:rPr>
        <w:t>Carrier-Grade Base Stations</w:t>
      </w:r>
      <w:r w:rsidRPr="00977C9D">
        <w:t xml:space="preserve"> – Featuring </w:t>
      </w:r>
      <w:r w:rsidRPr="00977C9D">
        <w:rPr>
          <w:b/>
          <w:bCs/>
        </w:rPr>
        <w:t>Huawei, Nokia, and Ericsson</w:t>
      </w:r>
      <w:r w:rsidRPr="00977C9D">
        <w:t xml:space="preserve">, designed for </w:t>
      </w:r>
      <w:r w:rsidRPr="00977C9D">
        <w:rPr>
          <w:b/>
          <w:bCs/>
        </w:rPr>
        <w:t>high-performance network expansion and reliable connectivity</w:t>
      </w:r>
      <w:r w:rsidRPr="00977C9D">
        <w:t>.</w:t>
      </w:r>
    </w:p>
    <w:p w14:paraId="4D08B83E" w14:textId="5F7478F4" w:rsidR="00B42F6B" w:rsidRPr="000D3D62" w:rsidRDefault="00A77C56" w:rsidP="00977C9D">
      <w:pPr>
        <w:pStyle w:val="ListParagraph"/>
        <w:numPr>
          <w:ilvl w:val="0"/>
          <w:numId w:val="38"/>
        </w:numPr>
        <w:rPr>
          <w:lang w:val="en-US"/>
        </w:rPr>
      </w:pPr>
      <w:r>
        <w:rPr>
          <w:b/>
          <w:bCs/>
        </w:rPr>
        <w:t>R</w:t>
      </w:r>
      <w:r w:rsidRPr="00A77C56">
        <w:rPr>
          <w:b/>
          <w:bCs/>
        </w:rPr>
        <w:t xml:space="preserve">efurb </w:t>
      </w:r>
      <w:r w:rsidR="00977C9D" w:rsidRPr="00977C9D">
        <w:rPr>
          <w:b/>
          <w:bCs/>
        </w:rPr>
        <w:t>Base Stations &amp; Antenna Solutions</w:t>
      </w:r>
      <w:r w:rsidR="00977C9D" w:rsidRPr="00977C9D">
        <w:t xml:space="preserve"> – Optimized for </w:t>
      </w:r>
      <w:r w:rsidR="00977C9D" w:rsidRPr="00977C9D">
        <w:rPr>
          <w:b/>
          <w:bCs/>
        </w:rPr>
        <w:t>wide-area coverage, enhanced signal strength, and seamless urban &amp; rural deployments</w:t>
      </w:r>
      <w:r w:rsidR="00977C9D" w:rsidRPr="00977C9D">
        <w:t>.</w:t>
      </w:r>
    </w:p>
    <w:p w14:paraId="54F0ADDC" w14:textId="6ED6B57E" w:rsidR="000D3D62" w:rsidRPr="000D3D62" w:rsidRDefault="000D3D62" w:rsidP="000D3D62">
      <w:pPr>
        <w:pStyle w:val="NormalWeb"/>
        <w:numPr>
          <w:ilvl w:val="0"/>
          <w:numId w:val="38"/>
        </w:numPr>
        <w:rPr>
          <w:rFonts w:asciiTheme="minorBidi" w:hAnsiTheme="minorBidi" w:cstheme="minorBidi"/>
          <w:sz w:val="22"/>
          <w:szCs w:val="22"/>
        </w:rPr>
      </w:pPr>
      <w:r w:rsidRPr="000D3D62">
        <w:rPr>
          <w:rStyle w:val="Strong"/>
          <w:rFonts w:asciiTheme="minorBidi" w:hAnsiTheme="minorBidi" w:cstheme="minorBidi"/>
          <w:sz w:val="22"/>
          <w:szCs w:val="22"/>
        </w:rPr>
        <w:t>4G &amp; 5G Infrastructure</w:t>
      </w:r>
      <w:r w:rsidRPr="000D3D62">
        <w:rPr>
          <w:rFonts w:asciiTheme="minorBidi" w:hAnsiTheme="minorBidi" w:cstheme="minorBidi"/>
          <w:sz w:val="22"/>
          <w:szCs w:val="22"/>
        </w:rPr>
        <w:t xml:space="preserve"> – Sahara Tech provides solutions for both 4G and 5G networks, catering to regions still expanding 4G coverage while preparing for future 5G rollouts.</w:t>
      </w:r>
    </w:p>
    <w:p w14:paraId="0A490B67" w14:textId="77777777" w:rsidR="00B42F6B" w:rsidRPr="00B42F6B" w:rsidRDefault="00B42F6B" w:rsidP="00B42F6B">
      <w:pPr>
        <w:rPr>
          <w:lang w:val="en-US"/>
        </w:rPr>
      </w:pPr>
    </w:p>
    <w:p w14:paraId="36B8EAB8" w14:textId="58A3EC13" w:rsidR="00B42F6B" w:rsidRPr="00B42F6B" w:rsidRDefault="00B42F6B" w:rsidP="00B42F6B">
      <w:pPr>
        <w:rPr>
          <w:b/>
          <w:bCs/>
          <w:lang w:val="en-US"/>
        </w:rPr>
      </w:pPr>
      <w:r w:rsidRPr="00B42F6B">
        <w:rPr>
          <w:b/>
          <w:bCs/>
          <w:lang w:val="en-US"/>
        </w:rPr>
        <w:t>Competitive Advantages</w:t>
      </w:r>
    </w:p>
    <w:p w14:paraId="3703E27D" w14:textId="77777777" w:rsidR="00B42F6B" w:rsidRPr="00B42F6B" w:rsidRDefault="00B42F6B" w:rsidP="00277950">
      <w:pPr>
        <w:pStyle w:val="ListParagraph"/>
        <w:numPr>
          <w:ilvl w:val="0"/>
          <w:numId w:val="37"/>
        </w:numPr>
        <w:rPr>
          <w:lang w:val="en-US"/>
        </w:rPr>
      </w:pPr>
      <w:r w:rsidRPr="00B42F6B">
        <w:rPr>
          <w:b/>
          <w:bCs/>
          <w:lang w:val="en-US"/>
        </w:rPr>
        <w:t>Strategic Stockpiling</w:t>
      </w:r>
      <w:r w:rsidRPr="00B42F6B">
        <w:rPr>
          <w:lang w:val="en-US"/>
        </w:rPr>
        <w:t xml:space="preserve"> – Ensuring </w:t>
      </w:r>
      <w:r w:rsidRPr="00B42F6B">
        <w:rPr>
          <w:b/>
          <w:bCs/>
          <w:lang w:val="en-US"/>
        </w:rPr>
        <w:t>fast delivery</w:t>
      </w:r>
      <w:r w:rsidRPr="00B42F6B">
        <w:rPr>
          <w:lang w:val="en-US"/>
        </w:rPr>
        <w:t xml:space="preserve"> and </w:t>
      </w:r>
      <w:r w:rsidRPr="00B42F6B">
        <w:rPr>
          <w:b/>
          <w:bCs/>
          <w:lang w:val="en-US"/>
        </w:rPr>
        <w:t>priority fulfillment</w:t>
      </w:r>
      <w:r w:rsidRPr="00B42F6B">
        <w:rPr>
          <w:lang w:val="en-US"/>
        </w:rPr>
        <w:t xml:space="preserve"> for </w:t>
      </w:r>
      <w:r w:rsidRPr="00B42F6B">
        <w:rPr>
          <w:b/>
          <w:bCs/>
          <w:lang w:val="en-US"/>
        </w:rPr>
        <w:t>high-demand telecom hardware</w:t>
      </w:r>
      <w:r w:rsidRPr="00B42F6B">
        <w:rPr>
          <w:lang w:val="en-US"/>
        </w:rPr>
        <w:t>.</w:t>
      </w:r>
      <w:r w:rsidRPr="00B42F6B">
        <w:rPr>
          <w:lang w:val="en-US"/>
        </w:rPr>
        <w:br/>
      </w:r>
    </w:p>
    <w:p w14:paraId="52B3C602" w14:textId="77777777" w:rsidR="00B42F6B" w:rsidRPr="00B42F6B" w:rsidRDefault="00B42F6B" w:rsidP="00277950">
      <w:pPr>
        <w:pStyle w:val="ListParagraph"/>
        <w:numPr>
          <w:ilvl w:val="0"/>
          <w:numId w:val="37"/>
        </w:numPr>
        <w:rPr>
          <w:lang w:val="en-US"/>
        </w:rPr>
      </w:pPr>
      <w:r w:rsidRPr="00B42F6B">
        <w:rPr>
          <w:b/>
          <w:bCs/>
          <w:lang w:val="en-US"/>
        </w:rPr>
        <w:t>Best Pricing &amp; Regional Sourcing</w:t>
      </w:r>
      <w:r w:rsidRPr="00B42F6B">
        <w:rPr>
          <w:lang w:val="en-US"/>
        </w:rPr>
        <w:t xml:space="preserve"> – Leveraging </w:t>
      </w:r>
      <w:r w:rsidRPr="00B42F6B">
        <w:rPr>
          <w:b/>
          <w:bCs/>
          <w:lang w:val="en-US"/>
        </w:rPr>
        <w:t>UAE and European procurement hubs</w:t>
      </w:r>
      <w:r w:rsidRPr="00B42F6B">
        <w:rPr>
          <w:lang w:val="en-US"/>
        </w:rPr>
        <w:t xml:space="preserve"> for cost-effective </w:t>
      </w:r>
      <w:r w:rsidRPr="00B42F6B">
        <w:rPr>
          <w:b/>
          <w:bCs/>
          <w:lang w:val="en-US"/>
        </w:rPr>
        <w:t>5G infrastructure expansion</w:t>
      </w:r>
      <w:r w:rsidRPr="00B42F6B">
        <w:rPr>
          <w:lang w:val="en-US"/>
        </w:rPr>
        <w:t>.</w:t>
      </w:r>
      <w:r w:rsidRPr="00B42F6B">
        <w:rPr>
          <w:lang w:val="en-US"/>
        </w:rPr>
        <w:br/>
      </w:r>
    </w:p>
    <w:p w14:paraId="6F1169A9" w14:textId="2B14A968" w:rsidR="00B42F6B" w:rsidRDefault="00B42F6B" w:rsidP="00277950">
      <w:pPr>
        <w:pStyle w:val="ListParagraph"/>
        <w:numPr>
          <w:ilvl w:val="0"/>
          <w:numId w:val="37"/>
        </w:numPr>
        <w:rPr>
          <w:lang w:val="en-US"/>
        </w:rPr>
      </w:pPr>
      <w:r w:rsidRPr="00B42F6B">
        <w:rPr>
          <w:b/>
          <w:bCs/>
          <w:lang w:val="en-US"/>
        </w:rPr>
        <w:t>Africa &amp; Eastern Europe Market Expansion</w:t>
      </w:r>
      <w:r w:rsidRPr="00B42F6B">
        <w:rPr>
          <w:lang w:val="en-US"/>
        </w:rPr>
        <w:t xml:space="preserve"> – Supporting telecom operators with </w:t>
      </w:r>
      <w:r w:rsidRPr="00B42F6B">
        <w:rPr>
          <w:b/>
          <w:bCs/>
          <w:lang w:val="en-US"/>
        </w:rPr>
        <w:t>scalable, future-proof solutions</w:t>
      </w:r>
      <w:r w:rsidRPr="00B42F6B">
        <w:rPr>
          <w:lang w:val="en-US"/>
        </w:rPr>
        <w:t xml:space="preserve"> for emerging markets.</w:t>
      </w:r>
    </w:p>
    <w:p w14:paraId="46FE3809" w14:textId="77777777" w:rsidR="00B42F6B" w:rsidRPr="00B42F6B" w:rsidRDefault="00B42F6B" w:rsidP="00B42F6B">
      <w:pPr>
        <w:rPr>
          <w:lang w:val="en-US"/>
        </w:rPr>
      </w:pPr>
    </w:p>
    <w:p w14:paraId="0A0F69EA" w14:textId="6A0436F4" w:rsidR="00B42F6B" w:rsidRDefault="00B42F6B" w:rsidP="00B42F6B">
      <w:pPr>
        <w:rPr>
          <w:b/>
          <w:bCs/>
          <w:lang w:val="en-US"/>
        </w:rPr>
      </w:pPr>
      <w:r>
        <w:rPr>
          <w:b/>
          <w:bCs/>
          <w:lang w:val="en-US"/>
        </w:rPr>
        <w:t>Contact us today for bulk orders, partnerships, and custom telecom solutions</w:t>
      </w:r>
      <w:r w:rsidRPr="00B42F6B">
        <w:rPr>
          <w:b/>
          <w:bCs/>
          <w:lang w:val="en-US"/>
        </w:rPr>
        <w:t>.</w:t>
      </w:r>
    </w:p>
    <w:p w14:paraId="591ADBB1" w14:textId="77777777" w:rsidR="00C17300" w:rsidRDefault="0034420B" w:rsidP="00C17300">
      <w:pPr>
        <w:keepNext/>
      </w:pPr>
      <w:r>
        <w:rPr>
          <w:rFonts w:hint="cs"/>
          <w:noProof/>
          <w:rtl/>
          <w:lang w:val="fa-IR" w:bidi="fa-IR"/>
        </w:rPr>
        <w:lastRenderedPageBreak/>
        <w:drawing>
          <wp:inline distT="0" distB="0" distL="0" distR="0" wp14:anchorId="17E1F252" wp14:editId="2B589E54">
            <wp:extent cx="5943600" cy="4569460"/>
            <wp:effectExtent l="0" t="0" r="0" b="2540"/>
            <wp:docPr id="2145744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44177" name="Picture 21457441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E447" w14:textId="36DC5A15" w:rsidR="0034420B" w:rsidRPr="00B42F6B" w:rsidRDefault="00C17300" w:rsidP="00C17300">
      <w:pPr>
        <w:pStyle w:val="Caption"/>
        <w:jc w:val="center"/>
        <w:rPr>
          <w:lang w:val="en-US"/>
        </w:rPr>
      </w:pPr>
      <w:r w:rsidRPr="000D196D">
        <w:rPr>
          <w:lang w:bidi="fa-IR"/>
        </w:rPr>
        <w:t>Sahara Global Partner Network</w:t>
      </w:r>
    </w:p>
    <w:p w14:paraId="0C5EF0AE" w14:textId="77777777" w:rsidR="00B42F6B" w:rsidRPr="00B42F6B" w:rsidRDefault="00000000" w:rsidP="00B42F6B">
      <w:pPr>
        <w:rPr>
          <w:lang w:val="en-US"/>
        </w:rPr>
      </w:pPr>
      <w:r>
        <w:rPr>
          <w:lang w:val="en-US"/>
        </w:rPr>
        <w:pict w14:anchorId="7AEA35AA">
          <v:rect id="_x0000_i1030" style="width:0;height:1.5pt" o:hralign="center" o:hrstd="t" o:hr="t" fillcolor="#a0a0a0" stroked="f"/>
        </w:pict>
      </w:r>
    </w:p>
    <w:p w14:paraId="3143FF4E" w14:textId="77777777" w:rsidR="00B42F6B" w:rsidRPr="00B42F6B" w:rsidRDefault="00B42F6B" w:rsidP="00B42F6B">
      <w:pPr>
        <w:rPr>
          <w:b/>
          <w:bCs/>
          <w:lang w:val="en-US"/>
        </w:rPr>
      </w:pPr>
      <w:r w:rsidRPr="00B42F6B">
        <w:rPr>
          <w:b/>
          <w:bCs/>
          <w:lang w:val="en-US"/>
        </w:rPr>
        <w:t>Contact Us</w:t>
      </w:r>
    </w:p>
    <w:p w14:paraId="18A620BD" w14:textId="2C50A349" w:rsidR="00B42F6B" w:rsidRPr="00B42F6B" w:rsidRDefault="00B42F6B" w:rsidP="00B42F6B">
      <w:pPr>
        <w:rPr>
          <w:lang w:val="en-US"/>
        </w:rPr>
      </w:pPr>
      <w:r w:rsidRPr="00B42F6B">
        <w:rPr>
          <w:b/>
          <w:bCs/>
          <w:lang w:val="en-US"/>
        </w:rPr>
        <w:t>Website:</w:t>
      </w:r>
      <w:r w:rsidRPr="00B42F6B">
        <w:rPr>
          <w:lang w:val="en-US"/>
        </w:rPr>
        <w:t xml:space="preserve"> </w:t>
      </w:r>
      <w:hyperlink r:id="rId19" w:tgtFrame="_new" w:history="1">
        <w:r w:rsidRPr="00B42F6B">
          <w:rPr>
            <w:rStyle w:val="Hyperlink"/>
            <w:lang w:val="en-US"/>
          </w:rPr>
          <w:t>https://saharatech.ae</w:t>
        </w:r>
      </w:hyperlink>
      <w:r w:rsidRPr="00B42F6B">
        <w:rPr>
          <w:lang w:val="en-US"/>
        </w:rPr>
        <w:br/>
      </w:r>
      <w:r w:rsidRPr="00B42F6B">
        <w:rPr>
          <w:b/>
          <w:bCs/>
          <w:lang w:val="en-US"/>
        </w:rPr>
        <w:t>Email:</w:t>
      </w:r>
      <w:r w:rsidRPr="00B42F6B">
        <w:rPr>
          <w:lang w:val="en-US"/>
        </w:rPr>
        <w:t xml:space="preserve"> info@saharatech.</w:t>
      </w:r>
      <w:r>
        <w:rPr>
          <w:lang w:val="en-US"/>
        </w:rPr>
        <w:t>ae</w:t>
      </w:r>
      <w:r w:rsidRPr="00B42F6B">
        <w:rPr>
          <w:lang w:val="en-US"/>
        </w:rPr>
        <w:br/>
      </w:r>
      <w:r w:rsidRPr="00B42F6B">
        <w:rPr>
          <w:b/>
          <w:bCs/>
          <w:lang w:val="en-US"/>
        </w:rPr>
        <w:t>Office:</w:t>
      </w:r>
      <w:r w:rsidRPr="00B42F6B">
        <w:rPr>
          <w:lang w:val="en-US"/>
        </w:rPr>
        <w:t xml:space="preserve"> No. 23, 7th Floor, Dubai National Insurance Building, Port Saeed, Dubai, UAE</w:t>
      </w:r>
      <w:r w:rsidRPr="00B42F6B">
        <w:rPr>
          <w:lang w:val="en-US"/>
        </w:rPr>
        <w:br/>
      </w:r>
      <w:r w:rsidRPr="00B42F6B">
        <w:rPr>
          <w:b/>
          <w:bCs/>
          <w:lang w:val="en-US"/>
        </w:rPr>
        <w:t>Phone:</w:t>
      </w:r>
      <w:r w:rsidRPr="00B42F6B">
        <w:rPr>
          <w:lang w:val="en-US"/>
        </w:rPr>
        <w:t xml:space="preserve"> +971 4 252 5632</w:t>
      </w:r>
      <w:r w:rsidRPr="00B42F6B">
        <w:rPr>
          <w:lang w:val="en-US"/>
        </w:rPr>
        <w:br/>
      </w:r>
      <w:r w:rsidRPr="00B42F6B">
        <w:rPr>
          <w:b/>
          <w:bCs/>
          <w:lang w:val="en-US"/>
        </w:rPr>
        <w:t>Mobile:</w:t>
      </w:r>
      <w:r w:rsidRPr="00B42F6B">
        <w:rPr>
          <w:lang w:val="en-US"/>
        </w:rPr>
        <w:t xml:space="preserve"> +971 55 882 3669</w:t>
      </w:r>
    </w:p>
    <w:p w14:paraId="00000065" w14:textId="2E76AA68" w:rsidR="00C2319C" w:rsidRPr="00720E2F" w:rsidRDefault="00000000" w:rsidP="00720E2F">
      <w:pPr>
        <w:spacing w:before="240" w:after="240"/>
        <w:rPr>
          <w:rFonts w:ascii="Gordita" w:hAnsi="Gordita"/>
          <w:b/>
        </w:rPr>
      </w:pPr>
      <w:bookmarkStart w:id="14" w:name="_tr0ed1nmx9v" w:colFirst="0" w:colLast="0"/>
      <w:bookmarkEnd w:id="14"/>
      <w:r>
        <w:rPr>
          <w:rFonts w:ascii="Gordita" w:hAnsi="Gordita"/>
        </w:rPr>
        <w:pict w14:anchorId="3C99B9F6">
          <v:rect id="_x0000_i1031" style="width:0;height:1.5pt" o:hralign="center" o:hrstd="t" o:hr="t" fillcolor="#a0a0a0" stroked="f"/>
        </w:pict>
      </w:r>
      <w:bookmarkStart w:id="15" w:name="_t73g747l0fri" w:colFirst="0" w:colLast="0"/>
      <w:bookmarkEnd w:id="15"/>
    </w:p>
    <w:sectPr w:rsidR="00C2319C" w:rsidRPr="00720E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rdita">
    <w:panose1 w:val="00000000000000000000"/>
    <w:charset w:val="00"/>
    <w:family w:val="modern"/>
    <w:notTrueType/>
    <w:pitch w:val="variable"/>
    <w:sig w:usb0="A10002CF" w:usb1="5000E07A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F28A5"/>
    <w:multiLevelType w:val="multilevel"/>
    <w:tmpl w:val="F8542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D5785"/>
    <w:multiLevelType w:val="hybridMultilevel"/>
    <w:tmpl w:val="A92EC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42F29"/>
    <w:multiLevelType w:val="multilevel"/>
    <w:tmpl w:val="DB40C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3558BB"/>
    <w:multiLevelType w:val="hybridMultilevel"/>
    <w:tmpl w:val="A1F4B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96679"/>
    <w:multiLevelType w:val="hybridMultilevel"/>
    <w:tmpl w:val="02F25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05D47"/>
    <w:multiLevelType w:val="multilevel"/>
    <w:tmpl w:val="931C3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150F2F"/>
    <w:multiLevelType w:val="hybridMultilevel"/>
    <w:tmpl w:val="7FBA7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67166"/>
    <w:multiLevelType w:val="hybridMultilevel"/>
    <w:tmpl w:val="3E6E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06E2F"/>
    <w:multiLevelType w:val="hybridMultilevel"/>
    <w:tmpl w:val="C602E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D2B91"/>
    <w:multiLevelType w:val="hybridMultilevel"/>
    <w:tmpl w:val="0C4C3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4A46"/>
    <w:multiLevelType w:val="hybridMultilevel"/>
    <w:tmpl w:val="57DAD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76861"/>
    <w:multiLevelType w:val="multilevel"/>
    <w:tmpl w:val="536C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B6F17"/>
    <w:multiLevelType w:val="multilevel"/>
    <w:tmpl w:val="087CD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651A24"/>
    <w:multiLevelType w:val="hybridMultilevel"/>
    <w:tmpl w:val="26DC2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929EF"/>
    <w:multiLevelType w:val="hybridMultilevel"/>
    <w:tmpl w:val="C9545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A2EA7"/>
    <w:multiLevelType w:val="hybridMultilevel"/>
    <w:tmpl w:val="04906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45D66"/>
    <w:multiLevelType w:val="multilevel"/>
    <w:tmpl w:val="9920F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5C4634C"/>
    <w:multiLevelType w:val="hybridMultilevel"/>
    <w:tmpl w:val="54F00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A3659"/>
    <w:multiLevelType w:val="hybridMultilevel"/>
    <w:tmpl w:val="68EA5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6346"/>
    <w:multiLevelType w:val="hybridMultilevel"/>
    <w:tmpl w:val="781C5F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53F4DD6"/>
    <w:multiLevelType w:val="hybridMultilevel"/>
    <w:tmpl w:val="7C6A54F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6271777"/>
    <w:multiLevelType w:val="multilevel"/>
    <w:tmpl w:val="DF60E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80E7CB6"/>
    <w:multiLevelType w:val="multilevel"/>
    <w:tmpl w:val="6D4C6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034417"/>
    <w:multiLevelType w:val="multilevel"/>
    <w:tmpl w:val="D6F04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E96D94"/>
    <w:multiLevelType w:val="multilevel"/>
    <w:tmpl w:val="30DCC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4882B35"/>
    <w:multiLevelType w:val="hybridMultilevel"/>
    <w:tmpl w:val="8084D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F4472"/>
    <w:multiLevelType w:val="multilevel"/>
    <w:tmpl w:val="2BDAB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2E66B2B"/>
    <w:multiLevelType w:val="hybridMultilevel"/>
    <w:tmpl w:val="50A40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149A8"/>
    <w:multiLevelType w:val="multilevel"/>
    <w:tmpl w:val="E5B26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0B78C1"/>
    <w:multiLevelType w:val="hybridMultilevel"/>
    <w:tmpl w:val="B2B2E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8277E"/>
    <w:multiLevelType w:val="hybridMultilevel"/>
    <w:tmpl w:val="7A22008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764A56B3"/>
    <w:multiLevelType w:val="hybridMultilevel"/>
    <w:tmpl w:val="823CB1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7EE4646"/>
    <w:multiLevelType w:val="multilevel"/>
    <w:tmpl w:val="51B29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8EE1309"/>
    <w:multiLevelType w:val="hybridMultilevel"/>
    <w:tmpl w:val="F992E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A7B4D"/>
    <w:multiLevelType w:val="hybridMultilevel"/>
    <w:tmpl w:val="514C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A4ECD"/>
    <w:multiLevelType w:val="multilevel"/>
    <w:tmpl w:val="C15A4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D7966D9"/>
    <w:multiLevelType w:val="hybridMultilevel"/>
    <w:tmpl w:val="D4D68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613C0"/>
    <w:multiLevelType w:val="hybridMultilevel"/>
    <w:tmpl w:val="BB08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089960">
    <w:abstractNumId w:val="26"/>
  </w:num>
  <w:num w:numId="2" w16cid:durableId="752168973">
    <w:abstractNumId w:val="23"/>
  </w:num>
  <w:num w:numId="3" w16cid:durableId="1429345347">
    <w:abstractNumId w:val="16"/>
  </w:num>
  <w:num w:numId="4" w16cid:durableId="125244101">
    <w:abstractNumId w:val="22"/>
  </w:num>
  <w:num w:numId="5" w16cid:durableId="2035378423">
    <w:abstractNumId w:val="0"/>
  </w:num>
  <w:num w:numId="6" w16cid:durableId="966355902">
    <w:abstractNumId w:val="21"/>
  </w:num>
  <w:num w:numId="7" w16cid:durableId="502162318">
    <w:abstractNumId w:val="2"/>
  </w:num>
  <w:num w:numId="8" w16cid:durableId="1676957282">
    <w:abstractNumId w:val="28"/>
  </w:num>
  <w:num w:numId="9" w16cid:durableId="1631785756">
    <w:abstractNumId w:val="32"/>
  </w:num>
  <w:num w:numId="10" w16cid:durableId="380599828">
    <w:abstractNumId w:val="12"/>
  </w:num>
  <w:num w:numId="11" w16cid:durableId="512232026">
    <w:abstractNumId w:val="24"/>
  </w:num>
  <w:num w:numId="12" w16cid:durableId="1139113182">
    <w:abstractNumId w:val="35"/>
  </w:num>
  <w:num w:numId="13" w16cid:durableId="865018008">
    <w:abstractNumId w:val="5"/>
  </w:num>
  <w:num w:numId="14" w16cid:durableId="407965876">
    <w:abstractNumId w:val="34"/>
  </w:num>
  <w:num w:numId="15" w16cid:durableId="1578589951">
    <w:abstractNumId w:val="19"/>
  </w:num>
  <w:num w:numId="16" w16cid:durableId="1494224330">
    <w:abstractNumId w:val="31"/>
  </w:num>
  <w:num w:numId="17" w16cid:durableId="991524661">
    <w:abstractNumId w:val="4"/>
  </w:num>
  <w:num w:numId="18" w16cid:durableId="1423841885">
    <w:abstractNumId w:val="6"/>
  </w:num>
  <w:num w:numId="19" w16cid:durableId="1829252352">
    <w:abstractNumId w:val="9"/>
  </w:num>
  <w:num w:numId="20" w16cid:durableId="1946881315">
    <w:abstractNumId w:val="13"/>
  </w:num>
  <w:num w:numId="21" w16cid:durableId="1501430236">
    <w:abstractNumId w:val="33"/>
  </w:num>
  <w:num w:numId="22" w16cid:durableId="1000280507">
    <w:abstractNumId w:val="25"/>
  </w:num>
  <w:num w:numId="23" w16cid:durableId="253248562">
    <w:abstractNumId w:val="29"/>
  </w:num>
  <w:num w:numId="24" w16cid:durableId="1279949999">
    <w:abstractNumId w:val="10"/>
  </w:num>
  <w:num w:numId="25" w16cid:durableId="8218994">
    <w:abstractNumId w:val="11"/>
  </w:num>
  <w:num w:numId="26" w16cid:durableId="303195528">
    <w:abstractNumId w:val="27"/>
  </w:num>
  <w:num w:numId="27" w16cid:durableId="906691269">
    <w:abstractNumId w:val="37"/>
  </w:num>
  <w:num w:numId="28" w16cid:durableId="1815753899">
    <w:abstractNumId w:val="20"/>
  </w:num>
  <w:num w:numId="29" w16cid:durableId="2079745392">
    <w:abstractNumId w:val="18"/>
  </w:num>
  <w:num w:numId="30" w16cid:durableId="171729141">
    <w:abstractNumId w:val="30"/>
  </w:num>
  <w:num w:numId="31" w16cid:durableId="998581620">
    <w:abstractNumId w:val="8"/>
  </w:num>
  <w:num w:numId="32" w16cid:durableId="96873507">
    <w:abstractNumId w:val="36"/>
  </w:num>
  <w:num w:numId="33" w16cid:durableId="196629890">
    <w:abstractNumId w:val="15"/>
  </w:num>
  <w:num w:numId="34" w16cid:durableId="2044669921">
    <w:abstractNumId w:val="1"/>
  </w:num>
  <w:num w:numId="35" w16cid:durableId="1575702741">
    <w:abstractNumId w:val="17"/>
  </w:num>
  <w:num w:numId="36" w16cid:durableId="416219176">
    <w:abstractNumId w:val="14"/>
  </w:num>
  <w:num w:numId="37" w16cid:durableId="1424833753">
    <w:abstractNumId w:val="7"/>
  </w:num>
  <w:num w:numId="38" w16cid:durableId="198402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19C"/>
    <w:rsid w:val="000242ED"/>
    <w:rsid w:val="00032069"/>
    <w:rsid w:val="000370BE"/>
    <w:rsid w:val="0006635E"/>
    <w:rsid w:val="0007143B"/>
    <w:rsid w:val="0008789B"/>
    <w:rsid w:val="000D3D62"/>
    <w:rsid w:val="000F6EA4"/>
    <w:rsid w:val="001936D4"/>
    <w:rsid w:val="00193EE2"/>
    <w:rsid w:val="001E1285"/>
    <w:rsid w:val="001E6350"/>
    <w:rsid w:val="00201FD2"/>
    <w:rsid w:val="00231718"/>
    <w:rsid w:val="00256731"/>
    <w:rsid w:val="00256E87"/>
    <w:rsid w:val="002B19BD"/>
    <w:rsid w:val="002D4B68"/>
    <w:rsid w:val="002F274B"/>
    <w:rsid w:val="002F739D"/>
    <w:rsid w:val="003009E1"/>
    <w:rsid w:val="00324E7D"/>
    <w:rsid w:val="0033062F"/>
    <w:rsid w:val="00331760"/>
    <w:rsid w:val="00337876"/>
    <w:rsid w:val="0034420B"/>
    <w:rsid w:val="00351EC9"/>
    <w:rsid w:val="003576C1"/>
    <w:rsid w:val="003663FA"/>
    <w:rsid w:val="00394AEE"/>
    <w:rsid w:val="003F2FD1"/>
    <w:rsid w:val="00475E6E"/>
    <w:rsid w:val="00477102"/>
    <w:rsid w:val="00485849"/>
    <w:rsid w:val="004B19B1"/>
    <w:rsid w:val="004C1AFC"/>
    <w:rsid w:val="00515143"/>
    <w:rsid w:val="0052040F"/>
    <w:rsid w:val="00570852"/>
    <w:rsid w:val="00582EC8"/>
    <w:rsid w:val="005C1C32"/>
    <w:rsid w:val="005F179E"/>
    <w:rsid w:val="005F584B"/>
    <w:rsid w:val="00663A2D"/>
    <w:rsid w:val="006E3F9A"/>
    <w:rsid w:val="00720A9C"/>
    <w:rsid w:val="00720E2F"/>
    <w:rsid w:val="0072389F"/>
    <w:rsid w:val="0072682F"/>
    <w:rsid w:val="0073663D"/>
    <w:rsid w:val="00736B71"/>
    <w:rsid w:val="007A35AF"/>
    <w:rsid w:val="008224B1"/>
    <w:rsid w:val="00822990"/>
    <w:rsid w:val="00841DAA"/>
    <w:rsid w:val="008529E9"/>
    <w:rsid w:val="00885EE9"/>
    <w:rsid w:val="008F6D27"/>
    <w:rsid w:val="00901B77"/>
    <w:rsid w:val="00912094"/>
    <w:rsid w:val="00937334"/>
    <w:rsid w:val="00973CE8"/>
    <w:rsid w:val="00977C9D"/>
    <w:rsid w:val="009A68D7"/>
    <w:rsid w:val="009B25A9"/>
    <w:rsid w:val="009B4F56"/>
    <w:rsid w:val="009B5944"/>
    <w:rsid w:val="009E2E3C"/>
    <w:rsid w:val="009F66A0"/>
    <w:rsid w:val="00A061EA"/>
    <w:rsid w:val="00A17AE2"/>
    <w:rsid w:val="00A42F8E"/>
    <w:rsid w:val="00A77C56"/>
    <w:rsid w:val="00AA3579"/>
    <w:rsid w:val="00AA5445"/>
    <w:rsid w:val="00AB1E47"/>
    <w:rsid w:val="00AC4EF5"/>
    <w:rsid w:val="00AC6A23"/>
    <w:rsid w:val="00AE01AB"/>
    <w:rsid w:val="00AF4CEE"/>
    <w:rsid w:val="00B1123C"/>
    <w:rsid w:val="00B4014A"/>
    <w:rsid w:val="00B42F6B"/>
    <w:rsid w:val="00B44E51"/>
    <w:rsid w:val="00BA690C"/>
    <w:rsid w:val="00BB2FB8"/>
    <w:rsid w:val="00BD7FD5"/>
    <w:rsid w:val="00BF4FFF"/>
    <w:rsid w:val="00C150E9"/>
    <w:rsid w:val="00C17300"/>
    <w:rsid w:val="00C2319C"/>
    <w:rsid w:val="00C62BF7"/>
    <w:rsid w:val="00C70308"/>
    <w:rsid w:val="00CA1FA1"/>
    <w:rsid w:val="00D27B67"/>
    <w:rsid w:val="00D30F6C"/>
    <w:rsid w:val="00D7435E"/>
    <w:rsid w:val="00D82CA3"/>
    <w:rsid w:val="00D95035"/>
    <w:rsid w:val="00DA7F23"/>
    <w:rsid w:val="00DB0C72"/>
    <w:rsid w:val="00E8245F"/>
    <w:rsid w:val="00E94A41"/>
    <w:rsid w:val="00EA1AA0"/>
    <w:rsid w:val="00EE0FCA"/>
    <w:rsid w:val="00F1601C"/>
    <w:rsid w:val="00F23CD0"/>
    <w:rsid w:val="00F37376"/>
    <w:rsid w:val="00F84BD7"/>
    <w:rsid w:val="00FD0690"/>
    <w:rsid w:val="00FD5D2C"/>
    <w:rsid w:val="00FE3B68"/>
    <w:rsid w:val="00FF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EFC50B"/>
  <w15:docId w15:val="{9F7DA44F-EE95-413C-A900-FCFC2D10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477102"/>
    <w:rPr>
      <w:color w:val="434343"/>
      <w:sz w:val="28"/>
      <w:szCs w:val="28"/>
    </w:rPr>
  </w:style>
  <w:style w:type="paragraph" w:styleId="ListParagraph">
    <w:name w:val="List Paragraph"/>
    <w:basedOn w:val="Normal"/>
    <w:uiPriority w:val="34"/>
    <w:qFormat/>
    <w:rsid w:val="00720A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58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584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B19B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FF0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F0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hyperlink" Target="https://saharatech.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12</Pages>
  <Words>1492</Words>
  <Characters>9317</Characters>
  <Application>Microsoft Office Word</Application>
  <DocSecurity>0</DocSecurity>
  <Lines>289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Office_A</dc:creator>
  <cp:lastModifiedBy>Office_A</cp:lastModifiedBy>
  <cp:revision>73</cp:revision>
  <cp:lastPrinted>2025-03-12T08:10:00Z</cp:lastPrinted>
  <dcterms:created xsi:type="dcterms:W3CDTF">2025-02-18T06:12:00Z</dcterms:created>
  <dcterms:modified xsi:type="dcterms:W3CDTF">2025-03-12T08:10:00Z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b5dae3a69f3000955c92e1ba1989aead444323a1894c76b8eea9c7724d61ce03</vt:lpwstr>
  </property>
</Properties>
</file>