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B6112E" w14:textId="77777777" w:rsidR="00F936BF" w:rsidRPr="00F936BF" w:rsidRDefault="00F936BF" w:rsidP="00625097">
      <w:pPr>
        <w:bidi/>
        <w:jc w:val="both"/>
        <w:rPr>
          <w:sz w:val="20"/>
          <w:szCs w:val="20"/>
          <w:rtl/>
          <w:lang w:bidi="fa-IR"/>
        </w:rPr>
      </w:pPr>
    </w:p>
    <w:p w14:paraId="5CBD7D29" w14:textId="76F0BFA8" w:rsidR="00C855B6" w:rsidRDefault="00C855B6" w:rsidP="00842517">
      <w:pPr>
        <w:bidi/>
        <w:jc w:val="both"/>
        <w:rPr>
          <w:sz w:val="24"/>
          <w:szCs w:val="24"/>
          <w:rtl/>
        </w:rPr>
      </w:pPr>
      <w:r>
        <w:rPr>
          <w:rtl/>
        </w:rPr>
        <w:t>پس از انجام جلسه ارزياب</w:t>
      </w:r>
      <w:r>
        <w:rPr>
          <w:rFonts w:hint="cs"/>
          <w:rtl/>
        </w:rPr>
        <w:t>ی</w:t>
      </w:r>
      <w:r>
        <w:rPr>
          <w:rtl/>
        </w:rPr>
        <w:t xml:space="preserve"> انجام شده</w:t>
      </w:r>
      <w:r w:rsidR="00B243F2">
        <w:rPr>
          <w:rFonts w:hint="cs"/>
          <w:rtl/>
        </w:rPr>
        <w:t xml:space="preserve"> در تاریخ </w:t>
      </w:r>
      <w:r w:rsidR="00842517">
        <w:rPr>
          <w:rFonts w:hint="cs"/>
          <w:rtl/>
        </w:rPr>
        <w:t>..</w:t>
      </w:r>
      <w:r w:rsidR="007736E0">
        <w:rPr>
          <w:rFonts w:hint="cs"/>
          <w:rtl/>
        </w:rPr>
        <w:t>...</w:t>
      </w:r>
      <w:r w:rsidR="00842517">
        <w:rPr>
          <w:rFonts w:hint="cs"/>
          <w:rtl/>
        </w:rPr>
        <w:t>...</w:t>
      </w:r>
      <w:r w:rsidR="00B243F2">
        <w:rPr>
          <w:rFonts w:hint="cs"/>
          <w:rtl/>
        </w:rPr>
        <w:t>/</w:t>
      </w:r>
      <w:r w:rsidR="00842517">
        <w:rPr>
          <w:rFonts w:hint="cs"/>
          <w:rtl/>
        </w:rPr>
        <w:t>.</w:t>
      </w:r>
      <w:r w:rsidR="007736E0">
        <w:rPr>
          <w:rFonts w:hint="cs"/>
          <w:rtl/>
        </w:rPr>
        <w:t>.....</w:t>
      </w:r>
      <w:r w:rsidR="00842517">
        <w:rPr>
          <w:rFonts w:hint="cs"/>
          <w:rtl/>
        </w:rPr>
        <w:t>....</w:t>
      </w:r>
      <w:r w:rsidR="00B243F2">
        <w:rPr>
          <w:rFonts w:hint="cs"/>
          <w:rtl/>
        </w:rPr>
        <w:t>/140</w:t>
      </w:r>
      <w:r w:rsidR="00842517">
        <w:rPr>
          <w:rFonts w:hint="cs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 xml:space="preserve">که </w:t>
      </w:r>
      <w:r>
        <w:rPr>
          <w:rtl/>
        </w:rPr>
        <w:t xml:space="preserve">در حضور ناظرين شرکت </w:t>
      </w:r>
      <w:r w:rsidR="000F07FA">
        <w:rPr>
          <w:rFonts w:ascii="Arial" w:hAnsi="Arial" w:cs="Arial"/>
        </w:rPr>
        <w:t>…………</w:t>
      </w:r>
      <w:r w:rsidR="000F07FA">
        <w:t>..</w:t>
      </w:r>
      <w:r>
        <w:rPr>
          <w:rtl/>
        </w:rPr>
        <w:t xml:space="preserve"> و توسط</w:t>
      </w:r>
      <w:r>
        <w:rPr>
          <w:rFonts w:hint="cs"/>
          <w:rtl/>
        </w:rPr>
        <w:t xml:space="preserve"> </w:t>
      </w:r>
      <w:r>
        <w:rPr>
          <w:rFonts w:hint="eastAsia"/>
          <w:rtl/>
        </w:rPr>
        <w:t>ارزياب</w:t>
      </w:r>
      <w:r>
        <w:rPr>
          <w:rFonts w:hint="cs"/>
          <w:rtl/>
        </w:rPr>
        <w:t xml:space="preserve"> </w:t>
      </w:r>
      <w:r w:rsidR="0007050A">
        <w:rPr>
          <w:rFonts w:hint="cs"/>
          <w:rtl/>
        </w:rPr>
        <w:t xml:space="preserve">جناب </w:t>
      </w:r>
      <w:r>
        <w:rPr>
          <w:rFonts w:hint="cs"/>
          <w:rtl/>
        </w:rPr>
        <w:t>آقا</w:t>
      </w:r>
      <w:r w:rsidR="000F07FA">
        <w:t>/</w:t>
      </w:r>
      <w:r w:rsidR="000F07FA">
        <w:rPr>
          <w:rFonts w:hint="cs"/>
          <w:rtl/>
        </w:rPr>
        <w:t>خانم</w:t>
      </w:r>
      <w:r>
        <w:rPr>
          <w:rFonts w:hint="cs"/>
          <w:rtl/>
        </w:rPr>
        <w:t xml:space="preserve"> </w:t>
      </w:r>
      <w:r w:rsidR="00842517">
        <w:rPr>
          <w:rFonts w:hint="cs"/>
          <w:b/>
          <w:bCs/>
          <w:color w:val="002060"/>
          <w:sz w:val="24"/>
          <w:szCs w:val="24"/>
          <w:rtl/>
        </w:rPr>
        <w:t>.............................</w:t>
      </w:r>
      <w:r w:rsidRPr="00B243F2">
        <w:rPr>
          <w:rFonts w:hint="cs"/>
          <w:color w:val="002060"/>
          <w:sz w:val="24"/>
          <w:szCs w:val="24"/>
          <w:rtl/>
        </w:rPr>
        <w:t xml:space="preserve"> </w:t>
      </w:r>
      <w:r>
        <w:rPr>
          <w:rFonts w:hint="cs"/>
          <w:rtl/>
        </w:rPr>
        <w:t xml:space="preserve">انجام </w:t>
      </w:r>
      <w:r>
        <w:rPr>
          <w:rtl/>
        </w:rPr>
        <w:t>گرديد، توصيه</w:t>
      </w:r>
      <w:r>
        <w:rPr>
          <w:rFonts w:hint="cs"/>
          <w:rtl/>
        </w:rPr>
        <w:t xml:space="preserve"> </w:t>
      </w:r>
      <w:r>
        <w:rPr>
          <w:rtl/>
        </w:rPr>
        <w:t>نامه و پيشنهادات زير</w:t>
      </w:r>
      <w:r w:rsidR="00B243F2">
        <w:rPr>
          <w:rFonts w:hint="cs"/>
          <w:rtl/>
        </w:rPr>
        <w:t xml:space="preserve"> </w:t>
      </w:r>
      <w:r>
        <w:rPr>
          <w:rtl/>
        </w:rPr>
        <w:t>در خصوص</w:t>
      </w:r>
      <w:r>
        <w:rPr>
          <w:rFonts w:hint="cs"/>
          <w:rtl/>
        </w:rPr>
        <w:t xml:space="preserve"> </w:t>
      </w:r>
      <w:r>
        <w:rPr>
          <w:rtl/>
        </w:rPr>
        <w:t>جناب</w:t>
      </w:r>
      <w:r>
        <w:rPr>
          <w:rFonts w:hint="cs"/>
          <w:rtl/>
        </w:rPr>
        <w:t xml:space="preserve"> </w:t>
      </w:r>
      <w:r>
        <w:rPr>
          <w:rtl/>
        </w:rPr>
        <w:t>آقا</w:t>
      </w:r>
      <w:r>
        <w:rPr>
          <w:rFonts w:hint="cs"/>
          <w:rtl/>
        </w:rPr>
        <w:t xml:space="preserve">ی </w:t>
      </w:r>
      <w:r w:rsidR="00600060">
        <w:rPr>
          <w:rFonts w:hint="cs"/>
          <w:rtl/>
        </w:rPr>
        <w:t xml:space="preserve">    </w:t>
      </w:r>
      <w:r w:rsidR="00842517" w:rsidRPr="00842517">
        <w:rPr>
          <w:rFonts w:ascii="Times New Roman" w:hAnsi="Times New Roman" w:hint="cs"/>
          <w:b/>
          <w:bCs/>
          <w:color w:val="C00000"/>
          <w:sz w:val="24"/>
          <w:szCs w:val="24"/>
          <w:rtl/>
        </w:rPr>
        <w:t>........................</w:t>
      </w:r>
      <w:r w:rsidR="00842517">
        <w:rPr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="00842517" w:rsidRPr="00842517">
        <w:rPr>
          <w:rFonts w:hint="cs"/>
          <w:rtl/>
        </w:rPr>
        <w:t>به شماره ملی</w:t>
      </w:r>
      <w:r w:rsidR="00842517">
        <w:rPr>
          <w:rFonts w:hint="cs"/>
          <w:rtl/>
        </w:rPr>
        <w:t xml:space="preserve"> </w:t>
      </w:r>
      <w:r w:rsidR="00842517">
        <w:rPr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 xml:space="preserve"> </w:t>
      </w:r>
      <w:r w:rsidR="00842517" w:rsidRPr="00842517">
        <w:rPr>
          <w:rFonts w:ascii="Times New Roman" w:hAnsi="Times New Roman" w:hint="cs"/>
          <w:b/>
          <w:bCs/>
          <w:color w:val="C00000"/>
          <w:sz w:val="24"/>
          <w:szCs w:val="24"/>
          <w:rtl/>
        </w:rPr>
        <w:t>..................................</w:t>
      </w:r>
      <w:r w:rsidR="00842517">
        <w:rPr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 xml:space="preserve">  </w:t>
      </w:r>
      <w:r w:rsidR="00B243F2" w:rsidRPr="00B243F2">
        <w:rPr>
          <w:rFonts w:hint="cs"/>
          <w:color w:val="000000" w:themeColor="text1"/>
          <w:sz w:val="24"/>
          <w:szCs w:val="24"/>
          <w:rtl/>
        </w:rPr>
        <w:t xml:space="preserve">به عنوان </w:t>
      </w:r>
      <w:r>
        <w:rPr>
          <w:rFonts w:hint="cs"/>
          <w:rtl/>
        </w:rPr>
        <w:t>کارورز</w:t>
      </w:r>
      <w:r w:rsidR="009A6DB6">
        <w:rPr>
          <w:rFonts w:hint="cs"/>
          <w:rtl/>
        </w:rPr>
        <w:t xml:space="preserve"> </w:t>
      </w:r>
      <w:r>
        <w:rPr>
          <w:rFonts w:hint="cs"/>
          <w:rtl/>
        </w:rPr>
        <w:t xml:space="preserve"> </w:t>
      </w:r>
      <w:r w:rsidR="00842517" w:rsidRPr="00842517">
        <w:rPr>
          <w:rFonts w:hint="cs"/>
          <w:b/>
          <w:bCs/>
          <w:color w:val="0070C0"/>
          <w:sz w:val="24"/>
          <w:szCs w:val="24"/>
          <w:rtl/>
        </w:rPr>
        <w:t>......................................</w:t>
      </w:r>
      <w:r w:rsidR="009A6DB6">
        <w:rPr>
          <w:rFonts w:hint="cs"/>
          <w:b/>
          <w:bCs/>
          <w:color w:val="0070C0"/>
          <w:sz w:val="24"/>
          <w:szCs w:val="24"/>
          <w:rtl/>
        </w:rPr>
        <w:t xml:space="preserve"> </w:t>
      </w:r>
      <w:r w:rsidR="00B243F2" w:rsidRPr="00B243F2">
        <w:rPr>
          <w:rFonts w:hint="cs"/>
          <w:sz w:val="24"/>
          <w:szCs w:val="24"/>
          <w:rtl/>
        </w:rPr>
        <w:t>در</w:t>
      </w:r>
      <w:r w:rsidR="00B243F2">
        <w:rPr>
          <w:rFonts w:hint="cs"/>
          <w:b/>
          <w:bCs/>
          <w:sz w:val="24"/>
          <w:szCs w:val="24"/>
          <w:rtl/>
        </w:rPr>
        <w:t xml:space="preserve"> </w:t>
      </w:r>
      <w:r w:rsidR="00B243F2" w:rsidRPr="00B243F2">
        <w:rPr>
          <w:rFonts w:hint="cs"/>
          <w:sz w:val="24"/>
          <w:szCs w:val="24"/>
          <w:rtl/>
        </w:rPr>
        <w:t>واحد</w:t>
      </w:r>
      <w:r w:rsidR="00B243F2">
        <w:rPr>
          <w:rFonts w:hint="cs"/>
          <w:sz w:val="24"/>
          <w:szCs w:val="24"/>
          <w:rtl/>
        </w:rPr>
        <w:t xml:space="preserve"> </w:t>
      </w:r>
      <w:r w:rsidR="00DC031C">
        <w:rPr>
          <w:rFonts w:hint="cs"/>
          <w:b/>
          <w:bCs/>
          <w:color w:val="C00000"/>
          <w:sz w:val="24"/>
          <w:szCs w:val="24"/>
          <w:rtl/>
        </w:rPr>
        <w:t xml:space="preserve"> </w:t>
      </w:r>
      <w:r w:rsidR="00DC031C">
        <w:rPr>
          <w:rFonts w:asciiTheme="minorHAnsi" w:hAnsiTheme="minorHAnsi"/>
          <w:b/>
          <w:bCs/>
          <w:color w:val="C00000"/>
          <w:sz w:val="24"/>
          <w:szCs w:val="24"/>
        </w:rPr>
        <w:t xml:space="preserve"> </w:t>
      </w:r>
      <w:r w:rsidR="00842517" w:rsidRPr="00842517">
        <w:rPr>
          <w:rFonts w:ascii="Times New Roman" w:hAnsi="Times New Roman" w:hint="cs"/>
          <w:b/>
          <w:bCs/>
          <w:color w:val="C00000"/>
          <w:sz w:val="24"/>
          <w:szCs w:val="24"/>
          <w:rtl/>
        </w:rPr>
        <w:t>........................</w:t>
      </w:r>
      <w:r w:rsidR="00842517">
        <w:rPr>
          <w:rFonts w:ascii="Times New Roman" w:hAnsi="Times New Roman" w:cs="Times New Roman" w:hint="cs"/>
          <w:b/>
          <w:bCs/>
          <w:color w:val="C00000"/>
          <w:sz w:val="24"/>
          <w:szCs w:val="24"/>
          <w:rtl/>
        </w:rPr>
        <w:t xml:space="preserve">   </w:t>
      </w:r>
      <w:r w:rsidRPr="00C855B6">
        <w:rPr>
          <w:rFonts w:hint="cs"/>
          <w:sz w:val="24"/>
          <w:szCs w:val="24"/>
          <w:rtl/>
        </w:rPr>
        <w:t xml:space="preserve">از </w:t>
      </w:r>
      <w:r w:rsidR="00842517">
        <w:rPr>
          <w:rFonts w:hint="cs"/>
          <w:sz w:val="24"/>
          <w:szCs w:val="24"/>
          <w:rtl/>
        </w:rPr>
        <w:t xml:space="preserve"> </w:t>
      </w:r>
      <w:r w:rsidRPr="00C855B6">
        <w:rPr>
          <w:rFonts w:hint="cs"/>
          <w:sz w:val="24"/>
          <w:szCs w:val="24"/>
          <w:rtl/>
        </w:rPr>
        <w:t>شرکت</w:t>
      </w:r>
      <w:r>
        <w:rPr>
          <w:rFonts w:hint="cs"/>
          <w:sz w:val="24"/>
          <w:szCs w:val="24"/>
          <w:rtl/>
        </w:rPr>
        <w:t xml:space="preserve"> </w:t>
      </w:r>
      <w:r w:rsidR="00842517" w:rsidRPr="00842517">
        <w:rPr>
          <w:rFonts w:ascii="Times New Roman" w:hAnsi="Times New Roman" w:hint="cs"/>
          <w:b/>
          <w:bCs/>
          <w:color w:val="501549" w:themeColor="accent5" w:themeShade="80"/>
          <w:sz w:val="24"/>
          <w:szCs w:val="24"/>
          <w:rtl/>
        </w:rPr>
        <w:t>..........................................</w:t>
      </w:r>
      <w:r w:rsidR="00842517" w:rsidRPr="00842517">
        <w:rPr>
          <w:rFonts w:ascii="Times New Roman" w:hAnsi="Times New Roman" w:cs="Times New Roman" w:hint="cs"/>
          <w:b/>
          <w:bCs/>
          <w:color w:val="501549" w:themeColor="accent5" w:themeShade="80"/>
          <w:sz w:val="24"/>
          <w:szCs w:val="24"/>
          <w:rtl/>
        </w:rPr>
        <w:t xml:space="preserve"> </w:t>
      </w:r>
      <w:r w:rsidR="00842517" w:rsidRPr="00842517">
        <w:rPr>
          <w:rFonts w:hint="cs"/>
          <w:color w:val="501549" w:themeColor="accent5" w:themeShade="80"/>
          <w:sz w:val="24"/>
          <w:szCs w:val="24"/>
          <w:rtl/>
        </w:rPr>
        <w:t xml:space="preserve"> </w:t>
      </w:r>
      <w:r w:rsidR="00DC031C" w:rsidRPr="00842517">
        <w:rPr>
          <w:b/>
          <w:bCs/>
          <w:color w:val="501549" w:themeColor="accent5" w:themeShade="80"/>
          <w:sz w:val="24"/>
          <w:szCs w:val="24"/>
        </w:rPr>
        <w:t xml:space="preserve"> </w:t>
      </w:r>
      <w:r>
        <w:rPr>
          <w:rFonts w:hint="cs"/>
          <w:sz w:val="24"/>
          <w:szCs w:val="24"/>
          <w:rtl/>
        </w:rPr>
        <w:t>ارائه می‌گردد:</w:t>
      </w:r>
    </w:p>
    <w:p w14:paraId="3403B020" w14:textId="77777777" w:rsidR="00E3644D" w:rsidRPr="00E3644D" w:rsidRDefault="00E3644D" w:rsidP="00C855B6">
      <w:pPr>
        <w:tabs>
          <w:tab w:val="left" w:pos="5915"/>
        </w:tabs>
        <w:bidi/>
        <w:jc w:val="both"/>
        <w:rPr>
          <w:rFonts w:cs="2  Titr"/>
          <w:color w:val="3A7C22" w:themeColor="accent6" w:themeShade="BF"/>
          <w:sz w:val="24"/>
          <w:szCs w:val="24"/>
          <w:rtl/>
        </w:rPr>
      </w:pPr>
      <w:r w:rsidRPr="00E3644D">
        <w:rPr>
          <w:rFonts w:cs="2  Titr" w:hint="cs"/>
          <w:color w:val="3A7C22" w:themeColor="accent6" w:themeShade="BF"/>
          <w:sz w:val="24"/>
          <w:szCs w:val="24"/>
          <w:rtl/>
        </w:rPr>
        <w:t>ارزیابی عمومی کارورز:</w:t>
      </w:r>
    </w:p>
    <w:p w14:paraId="02E3387A" w14:textId="77777777" w:rsidR="00285ED8" w:rsidRDefault="00285ED8" w:rsidP="00285ED8">
      <w:pPr>
        <w:bidi/>
        <w:jc w:val="left"/>
        <w:rPr>
          <w:rFonts w:ascii="Calibri" w:hAnsi="Calibri" w:cs="Calibri"/>
          <w:color w:val="3A7C22" w:themeColor="accent6" w:themeShade="BF"/>
          <w:sz w:val="24"/>
          <w:szCs w:val="24"/>
          <w:rtl/>
        </w:rPr>
      </w:pPr>
    </w:p>
    <w:p w14:paraId="7E0DC45B" w14:textId="77777777" w:rsidR="00842517" w:rsidRDefault="00842517" w:rsidP="00842517">
      <w:pPr>
        <w:bidi/>
        <w:jc w:val="left"/>
        <w:rPr>
          <w:rFonts w:ascii="Calibri" w:hAnsi="Calibri" w:cs="Calibri"/>
          <w:color w:val="3A7C22" w:themeColor="accent6" w:themeShade="BF"/>
          <w:sz w:val="24"/>
          <w:szCs w:val="24"/>
          <w:rtl/>
        </w:rPr>
      </w:pPr>
    </w:p>
    <w:p w14:paraId="44AA2BFC" w14:textId="77777777" w:rsidR="00842517" w:rsidRDefault="00842517" w:rsidP="00842517">
      <w:pPr>
        <w:bidi/>
        <w:jc w:val="left"/>
        <w:rPr>
          <w:rFonts w:ascii="Calibri" w:hAnsi="Calibri" w:cs="Calibri"/>
          <w:color w:val="3A7C22" w:themeColor="accent6" w:themeShade="BF"/>
          <w:sz w:val="24"/>
          <w:szCs w:val="24"/>
          <w:rtl/>
        </w:rPr>
      </w:pPr>
    </w:p>
    <w:p w14:paraId="1E220AEB" w14:textId="77777777" w:rsidR="00842517" w:rsidRPr="00285ED8" w:rsidRDefault="00842517" w:rsidP="00842517">
      <w:pPr>
        <w:bidi/>
        <w:jc w:val="left"/>
        <w:rPr>
          <w:rFonts w:ascii="Calibri" w:hAnsi="Calibri" w:cs="Calibri"/>
          <w:color w:val="3A7C22" w:themeColor="accent6" w:themeShade="BF"/>
          <w:sz w:val="24"/>
          <w:szCs w:val="24"/>
        </w:rPr>
      </w:pPr>
    </w:p>
    <w:p w14:paraId="5B43AF18" w14:textId="6D75EF07" w:rsidR="009C74F4" w:rsidRDefault="00E3644D" w:rsidP="00FC24D7">
      <w:pPr>
        <w:bidi/>
        <w:jc w:val="left"/>
        <w:rPr>
          <w:rFonts w:cs="2  Titr"/>
          <w:color w:val="3A7C22" w:themeColor="accent6" w:themeShade="BF"/>
          <w:sz w:val="24"/>
          <w:szCs w:val="24"/>
          <w:rtl/>
        </w:rPr>
      </w:pPr>
      <w:r w:rsidRPr="00E3644D">
        <w:rPr>
          <w:rFonts w:cs="2  Titr" w:hint="cs"/>
          <w:color w:val="3A7C22" w:themeColor="accent6" w:themeShade="BF"/>
          <w:sz w:val="24"/>
          <w:szCs w:val="24"/>
          <w:rtl/>
        </w:rPr>
        <w:t>پیشنهاد دوره‌های آموزشی جهت بهبود کارورز:</w:t>
      </w:r>
    </w:p>
    <w:p w14:paraId="05951D53" w14:textId="77777777" w:rsidR="00B64620" w:rsidRDefault="00B64620">
      <w:pPr>
        <w:sectPr w:rsidR="00B64620" w:rsidSect="00B0760A">
          <w:headerReference w:type="default" r:id="rId7"/>
          <w:footerReference w:type="default" r:id="rId8"/>
          <w:pgSz w:w="12240" w:h="15840"/>
          <w:pgMar w:top="1484" w:right="1440" w:bottom="1440" w:left="1440" w:header="366" w:footer="1529" w:gutter="0"/>
          <w:cols w:space="720"/>
          <w:docGrid w:linePitch="360"/>
        </w:sectPr>
      </w:pPr>
    </w:p>
    <w:p w14:paraId="12C4589F" w14:textId="5A9D34A4" w:rsidR="007F6F5B" w:rsidRPr="006F6C5C" w:rsidRDefault="00714AE3" w:rsidP="004D4D49">
      <w:pPr>
        <w:bidi/>
        <w:jc w:val="left"/>
        <w:rPr>
          <w:rFonts w:cs="2  Titr"/>
          <w:b/>
          <w:bCs/>
          <w:color w:val="0C3512" w:themeColor="accent3" w:themeShade="80"/>
          <w:sz w:val="24"/>
          <w:szCs w:val="24"/>
          <w:rtl/>
          <w:lang w:bidi="fa-IR"/>
        </w:rPr>
      </w:pPr>
      <w:r w:rsidRPr="006F6C5C">
        <w:rPr>
          <w:rFonts w:cs="2  Titr" w:hint="cs"/>
          <w:b/>
          <w:bCs/>
          <w:color w:val="0C3512" w:themeColor="accent3" w:themeShade="80"/>
          <w:sz w:val="24"/>
          <w:szCs w:val="24"/>
          <w:rtl/>
        </w:rPr>
        <w:lastRenderedPageBreak/>
        <w:t>نام و نام خانوادگی کارورز:</w:t>
      </w:r>
      <w:r w:rsidR="00B33465">
        <w:rPr>
          <w:rFonts w:cs="2  Titr" w:hint="cs"/>
          <w:b/>
          <w:bCs/>
          <w:color w:val="0C3512" w:themeColor="accent3" w:themeShade="80"/>
          <w:sz w:val="24"/>
          <w:szCs w:val="24"/>
          <w:rtl/>
        </w:rPr>
        <w:t xml:space="preserve"> </w:t>
      </w:r>
      <w:r w:rsidR="00B71469">
        <w:rPr>
          <w:rFonts w:cs="2  Titr" w:hint="cs"/>
          <w:b/>
          <w:bCs/>
          <w:color w:val="0C3512" w:themeColor="accent3" w:themeShade="80"/>
          <w:sz w:val="24"/>
          <w:szCs w:val="24"/>
          <w:rtl/>
        </w:rPr>
        <w:t xml:space="preserve"> </w:t>
      </w:r>
      <w:r w:rsidR="000F07FA">
        <w:rPr>
          <w:rFonts w:ascii="Arial" w:hAnsi="Arial" w:cs="Arial"/>
          <w:b/>
          <w:bCs/>
          <w:color w:val="0C3512" w:themeColor="accent3" w:themeShade="80"/>
          <w:sz w:val="24"/>
          <w:szCs w:val="24"/>
        </w:rPr>
        <w:t>…………</w:t>
      </w:r>
    </w:p>
    <w:tbl>
      <w:tblPr>
        <w:tblStyle w:val="GridTable1Light-Accent61"/>
        <w:bidiVisual/>
        <w:tblW w:w="11671" w:type="dxa"/>
        <w:jc w:val="center"/>
        <w:tblLook w:val="0000" w:firstRow="0" w:lastRow="0" w:firstColumn="0" w:lastColumn="0" w:noHBand="0" w:noVBand="0"/>
      </w:tblPr>
      <w:tblGrid>
        <w:gridCol w:w="680"/>
        <w:gridCol w:w="1967"/>
        <w:gridCol w:w="1978"/>
        <w:gridCol w:w="701"/>
        <w:gridCol w:w="5037"/>
        <w:gridCol w:w="670"/>
        <w:gridCol w:w="638"/>
      </w:tblGrid>
      <w:tr w:rsidR="00505BC2" w:rsidRPr="000F07FA" w14:paraId="127174E7" w14:textId="6CBA0CC3" w:rsidTr="006E6C08">
        <w:trPr>
          <w:cantSplit/>
          <w:trHeight w:val="288"/>
          <w:tblHeader/>
          <w:jc w:val="center"/>
        </w:trPr>
        <w:tc>
          <w:tcPr>
            <w:tcW w:w="623" w:type="dxa"/>
            <w:shd w:val="clear" w:color="auto" w:fill="D9F2D0" w:themeFill="accent6" w:themeFillTint="33"/>
            <w:vAlign w:val="center"/>
          </w:tcPr>
          <w:p w14:paraId="393992CC" w14:textId="3ED70160" w:rsidR="00505BC2" w:rsidRPr="000F07FA" w:rsidRDefault="00505BC2" w:rsidP="006E6C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tr" w:hAnsi="Calibri" w:cs="Rokh"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سوال</w:t>
            </w:r>
          </w:p>
        </w:tc>
        <w:tc>
          <w:tcPr>
            <w:tcW w:w="1994" w:type="dxa"/>
            <w:shd w:val="clear" w:color="auto" w:fill="D9F2D0" w:themeFill="accent6" w:themeFillTint="33"/>
            <w:vAlign w:val="center"/>
          </w:tcPr>
          <w:p w14:paraId="70C16F6E" w14:textId="77777777" w:rsidR="00505BC2" w:rsidRPr="000F07FA" w:rsidRDefault="00505BC2" w:rsidP="006E6C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tr" w:hAnsi="Calibri" w:cs="Rokh"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شاخص</w:t>
            </w:r>
          </w:p>
        </w:tc>
        <w:tc>
          <w:tcPr>
            <w:tcW w:w="2002" w:type="dxa"/>
            <w:shd w:val="clear" w:color="auto" w:fill="D9F2D0" w:themeFill="accent6" w:themeFillTint="33"/>
            <w:vAlign w:val="center"/>
          </w:tcPr>
          <w:p w14:paraId="47DCB696" w14:textId="77777777" w:rsidR="00505BC2" w:rsidRPr="000F07FA" w:rsidRDefault="00505BC2" w:rsidP="006E6C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tr" w:hAnsi="Calibri" w:cs="Rokh"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توصیف</w:t>
            </w:r>
            <w:r w:rsidRPr="000F07FA">
              <w:rPr>
                <w:rFonts w:ascii="Titr" w:hAnsi="Calibri" w:cs="Rokh"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شاخص</w:t>
            </w:r>
          </w:p>
        </w:tc>
        <w:tc>
          <w:tcPr>
            <w:tcW w:w="614" w:type="dxa"/>
            <w:shd w:val="clear" w:color="auto" w:fill="D9F2D0" w:themeFill="accent6" w:themeFillTint="33"/>
            <w:vAlign w:val="center"/>
          </w:tcPr>
          <w:p w14:paraId="79557A6C" w14:textId="77777777" w:rsidR="00505BC2" w:rsidRPr="000F07FA" w:rsidRDefault="00505BC2" w:rsidP="006E6C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tr" w:hAnsi="Calibri" w:cs="Rokh"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سطح</w:t>
            </w:r>
          </w:p>
        </w:tc>
        <w:tc>
          <w:tcPr>
            <w:tcW w:w="5150" w:type="dxa"/>
            <w:shd w:val="clear" w:color="auto" w:fill="D9F2D0" w:themeFill="accent6" w:themeFillTint="33"/>
            <w:vAlign w:val="center"/>
          </w:tcPr>
          <w:p w14:paraId="5F466A95" w14:textId="77777777" w:rsidR="00505BC2" w:rsidRPr="000F07FA" w:rsidRDefault="00505BC2" w:rsidP="006E6C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tr" w:hAnsi="Calibri" w:cs="Rokh"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تعریف</w:t>
            </w:r>
            <w:r w:rsidRPr="000F07FA">
              <w:rPr>
                <w:rFonts w:ascii="Titr" w:hAnsi="Calibri" w:cs="Rokh"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سطوح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2B73BEF5" w14:textId="77777777" w:rsidR="00505BC2" w:rsidRPr="000F07FA" w:rsidRDefault="00505BC2" w:rsidP="006E6C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tr" w:hAnsi="Calibri" w:cs="Rokh"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Titr" w:hAnsi="Calibri" w:cs="Rokh" w:hint="cs"/>
                <w:color w:val="000000"/>
                <w:kern w:val="0"/>
                <w:sz w:val="22"/>
                <w:szCs w:val="22"/>
                <w:rtl/>
              </w:rPr>
              <w:t>امتیاز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3888756C" w14:textId="7FDAD937" w:rsidR="00505BC2" w:rsidRPr="000F07FA" w:rsidRDefault="00505BC2" w:rsidP="006E6C08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tr" w:hAnsi="Calibri" w:cs="Rokh"/>
                <w:color w:val="000000"/>
                <w:kern w:val="0"/>
                <w:sz w:val="22"/>
                <w:szCs w:val="22"/>
                <w:rtl/>
              </w:rPr>
            </w:pPr>
          </w:p>
        </w:tc>
      </w:tr>
      <w:tr w:rsidR="00505BC2" w:rsidRPr="000F07FA" w14:paraId="1C1136F6" w14:textId="660D8F51" w:rsidTr="00505BC2">
        <w:trPr>
          <w:trHeight w:val="374"/>
          <w:jc w:val="center"/>
        </w:trPr>
        <w:tc>
          <w:tcPr>
            <w:tcW w:w="623" w:type="dxa"/>
            <w:vMerge w:val="restart"/>
            <w:vAlign w:val="center"/>
          </w:tcPr>
          <w:p w14:paraId="259E88BA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94" w:type="dxa"/>
            <w:vMerge w:val="restart"/>
            <w:vAlign w:val="center"/>
          </w:tcPr>
          <w:p w14:paraId="4DF013FF" w14:textId="69EE87F8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لاین آپ کردن واحد عملیاتی</w:t>
            </w:r>
          </w:p>
        </w:tc>
        <w:tc>
          <w:tcPr>
            <w:tcW w:w="2002" w:type="dxa"/>
            <w:vMerge w:val="restart"/>
            <w:vAlign w:val="center"/>
          </w:tcPr>
          <w:p w14:paraId="0E3C01F8" w14:textId="04DFCD74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 تنظیم و هماهنگی صحیح مسیرهای عملیاتی در واحد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614" w:type="dxa"/>
          </w:tcPr>
          <w:p w14:paraId="2F2442E3" w14:textId="77777777" w:rsidR="00505BC2" w:rsidRPr="000F07FA" w:rsidRDefault="00505BC2" w:rsidP="001E3D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</w:tcPr>
          <w:p w14:paraId="1D26D65C" w14:textId="59EDB123" w:rsidR="00505BC2" w:rsidRPr="000F07FA" w:rsidRDefault="00505BC2" w:rsidP="001E3DFC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عدم توانایی در انجام لاین‌آپ</w:t>
            </w:r>
          </w:p>
        </w:tc>
        <w:tc>
          <w:tcPr>
            <w:tcW w:w="644" w:type="dxa"/>
            <w:vAlign w:val="center"/>
          </w:tcPr>
          <w:p w14:paraId="75FA3D5E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</w:tcPr>
          <w:p w14:paraId="31400386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35203E8E" w14:textId="7FD3F122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5B763FED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627F48A7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48131B8A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2014540D" w14:textId="77777777" w:rsidR="00505BC2" w:rsidRPr="000F07FA" w:rsidRDefault="00505BC2" w:rsidP="001E3D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</w:tcPr>
          <w:p w14:paraId="46E9452C" w14:textId="0EB1628F" w:rsidR="00505BC2" w:rsidRPr="000F07FA" w:rsidRDefault="00505BC2" w:rsidP="001E3DFC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 مقدماتی با مسیرهای عملیاتی</w:t>
            </w:r>
          </w:p>
        </w:tc>
        <w:tc>
          <w:tcPr>
            <w:tcW w:w="644" w:type="dxa"/>
            <w:vAlign w:val="center"/>
          </w:tcPr>
          <w:p w14:paraId="7E0F89A3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</w:tcPr>
          <w:p w14:paraId="00D6B42B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78A382E1" w14:textId="47CA9130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310CAFAB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4EBC040B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1DF3FA6E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33DB1F09" w14:textId="77777777" w:rsidR="00505BC2" w:rsidRPr="000F07FA" w:rsidRDefault="00505BC2" w:rsidP="001E3D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</w:tcPr>
          <w:p w14:paraId="78426446" w14:textId="461ECF6E" w:rsidR="00505BC2" w:rsidRPr="000F07FA" w:rsidRDefault="00505BC2" w:rsidP="001E3DFC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 انجام لاین‌آپ طبق دستورالعمل‌ها</w:t>
            </w:r>
          </w:p>
        </w:tc>
        <w:tc>
          <w:tcPr>
            <w:tcW w:w="644" w:type="dxa"/>
            <w:vAlign w:val="center"/>
          </w:tcPr>
          <w:p w14:paraId="260DC0A0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</w:tcPr>
          <w:p w14:paraId="4130C7CA" w14:textId="5FC6AF1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  <w:lang w:bidi="fa-IR"/>
              </w:rPr>
            </w:pPr>
          </w:p>
        </w:tc>
      </w:tr>
      <w:tr w:rsidR="00505BC2" w:rsidRPr="000F07FA" w14:paraId="7B5B0D03" w14:textId="076D5E2A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33E0D9E4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5413C5E3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159B68F0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06158001" w14:textId="77777777" w:rsidR="00505BC2" w:rsidRPr="000F07FA" w:rsidRDefault="00505BC2" w:rsidP="001E3D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</w:tcPr>
          <w:p w14:paraId="01DC5E6A" w14:textId="270893BE" w:rsidR="00505BC2" w:rsidRPr="000F07FA" w:rsidRDefault="00505BC2" w:rsidP="001E3DFC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انجام مستقل و صحیح لاین‌آپ</w:t>
            </w:r>
          </w:p>
        </w:tc>
        <w:tc>
          <w:tcPr>
            <w:tcW w:w="644" w:type="dxa"/>
            <w:vAlign w:val="center"/>
          </w:tcPr>
          <w:p w14:paraId="7E1EB6E3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</w:tcPr>
          <w:p w14:paraId="09C21334" w14:textId="2C30571A" w:rsidR="00505BC2" w:rsidRPr="000F07FA" w:rsidRDefault="00600060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77E8DD80" w14:textId="7567703A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6F0F283E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3387D1FA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7C8F3C9B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1E150FE1" w14:textId="77777777" w:rsidR="00505BC2" w:rsidRPr="000F07FA" w:rsidRDefault="00505BC2" w:rsidP="001E3DF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</w:tcPr>
          <w:p w14:paraId="290EF119" w14:textId="0F189F44" w:rsidR="00505BC2" w:rsidRPr="000F07FA" w:rsidRDefault="00505BC2" w:rsidP="001E3DFC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تسلط کامل و توانایی حل مشکلات حین لاین‌آپ</w:t>
            </w:r>
          </w:p>
        </w:tc>
        <w:tc>
          <w:tcPr>
            <w:tcW w:w="644" w:type="dxa"/>
            <w:vAlign w:val="center"/>
          </w:tcPr>
          <w:p w14:paraId="3D441510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</w:tcPr>
          <w:p w14:paraId="1C496612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4F4BC556" w14:textId="46DD83E6" w:rsidTr="00505BC2">
        <w:trPr>
          <w:trHeight w:val="374"/>
          <w:jc w:val="center"/>
        </w:trPr>
        <w:tc>
          <w:tcPr>
            <w:tcW w:w="623" w:type="dxa"/>
            <w:vMerge w:val="restart"/>
            <w:shd w:val="clear" w:color="auto" w:fill="D9F2D0" w:themeFill="accent6" w:themeFillTint="33"/>
            <w:vAlign w:val="center"/>
          </w:tcPr>
          <w:p w14:paraId="3B867DC6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94" w:type="dxa"/>
            <w:vMerge w:val="restart"/>
            <w:shd w:val="clear" w:color="auto" w:fill="D9F2D0" w:themeFill="accent6" w:themeFillTint="33"/>
            <w:vAlign w:val="center"/>
          </w:tcPr>
          <w:p w14:paraId="3193DB97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عملکرد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سیستم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کنترل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آتش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گاز</w:t>
            </w:r>
          </w:p>
        </w:tc>
        <w:tc>
          <w:tcPr>
            <w:tcW w:w="2002" w:type="dxa"/>
            <w:vMerge w:val="restart"/>
            <w:shd w:val="clear" w:color="auto" w:fill="D9F2D0" w:themeFill="accent6" w:themeFillTint="33"/>
            <w:vAlign w:val="center"/>
          </w:tcPr>
          <w:p w14:paraId="105BEE59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تشخیص،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تحلیل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عکس‌العمل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سریع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برابر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هشدارهای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سیستم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آتش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گاز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614" w:type="dxa"/>
            <w:shd w:val="clear" w:color="auto" w:fill="D9F2D0" w:themeFill="accent6" w:themeFillTint="33"/>
          </w:tcPr>
          <w:p w14:paraId="31D3928B" w14:textId="77777777" w:rsidR="00505BC2" w:rsidRPr="000F07FA" w:rsidRDefault="00505BC2" w:rsidP="006F6C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1CA9998B" w14:textId="77777777" w:rsidR="00505BC2" w:rsidRPr="000F07FA" w:rsidRDefault="00505BC2" w:rsidP="00F429E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عدم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شناخت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سیستم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کنترل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آتش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گاز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31742211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3B19F3B5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2453D95F" w14:textId="6DA748D5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28DE41F2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7194A240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6E215A12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1089693E" w14:textId="77777777" w:rsidR="00505BC2" w:rsidRPr="000F07FA" w:rsidRDefault="00505BC2" w:rsidP="006F6C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02971704" w14:textId="77777777" w:rsidR="00505BC2" w:rsidRPr="000F07FA" w:rsidRDefault="00505BC2" w:rsidP="00F429E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سطحی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تجهیزات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عملکرد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سیستم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795A9D5C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45A20AAA" w14:textId="6437E509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2037EEE7" w14:textId="747FFC30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3FC6E129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4BB8BEF5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09828769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6F9188C7" w14:textId="77777777" w:rsidR="00505BC2" w:rsidRPr="000F07FA" w:rsidRDefault="00505BC2" w:rsidP="006F6C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3D393EFE" w14:textId="77777777" w:rsidR="00505BC2" w:rsidRPr="000F07FA" w:rsidRDefault="00505BC2" w:rsidP="00F429E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شناخت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کلی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از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نحوه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عملکرد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سیستم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پاسخ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هشدارها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5832641F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6CFAB4DF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37611F03" w14:textId="68F9BD87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1CD4CE24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2AF4F3BA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1236E656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5F2F3AD2" w14:textId="77777777" w:rsidR="00505BC2" w:rsidRPr="000F07FA" w:rsidRDefault="00505BC2" w:rsidP="006F6C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31F0725E" w14:textId="77777777" w:rsidR="00505BC2" w:rsidRPr="000F07FA" w:rsidRDefault="00505BC2" w:rsidP="00F429E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تشریح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عملکرد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سیستم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تحلیل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پاسخ‌های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اضطراری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70603F16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4FE8E13F" w14:textId="02738991" w:rsidR="00505BC2" w:rsidRPr="000F07FA" w:rsidRDefault="00600060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23545346" w14:textId="34161BBC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23EF7ED9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35E20C9F" w14:textId="77777777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3C0AF5AC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0B7F8D05" w14:textId="77777777" w:rsidR="00505BC2" w:rsidRPr="000F07FA" w:rsidRDefault="00505BC2" w:rsidP="006F6C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3751C1DF" w14:textId="77777777" w:rsidR="00505BC2" w:rsidRPr="000F07FA" w:rsidRDefault="00505BC2" w:rsidP="00F429E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تسلط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کامل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بر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سیستم،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تشخیص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سریع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مشکلات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ارائه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راهکارهای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مناسب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568765AC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4F32B9B6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5FABDD95" w14:textId="680B60B8" w:rsidTr="00505BC2">
        <w:trPr>
          <w:trHeight w:val="374"/>
          <w:jc w:val="center"/>
        </w:trPr>
        <w:tc>
          <w:tcPr>
            <w:tcW w:w="623" w:type="dxa"/>
            <w:vMerge w:val="restart"/>
            <w:vAlign w:val="center"/>
          </w:tcPr>
          <w:p w14:paraId="750B6B75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994" w:type="dxa"/>
            <w:vMerge w:val="restart"/>
            <w:vAlign w:val="center"/>
          </w:tcPr>
          <w:p w14:paraId="52266F33" w14:textId="7ACE6DEE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 با نحوه راه‌اندازی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از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سرویس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خارج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کردن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پمپ‌ها</w:t>
            </w:r>
          </w:p>
        </w:tc>
        <w:tc>
          <w:tcPr>
            <w:tcW w:w="2002" w:type="dxa"/>
            <w:vMerge w:val="restart"/>
            <w:vAlign w:val="center"/>
          </w:tcPr>
          <w:p w14:paraId="2784CF92" w14:textId="6B086F45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اجرای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صحیح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فرآیندهای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عملیاتی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مرتبط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تجهیزات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دوار (پمپ‌ها)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614" w:type="dxa"/>
          </w:tcPr>
          <w:p w14:paraId="2D1BD7ED" w14:textId="77777777" w:rsidR="00505BC2" w:rsidRPr="000F07FA" w:rsidRDefault="00505BC2" w:rsidP="006F6C5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</w:tcPr>
          <w:p w14:paraId="2037684E" w14:textId="77777777" w:rsidR="00505BC2" w:rsidRPr="000F07FA" w:rsidRDefault="00505BC2" w:rsidP="00F429E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عدم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راه‌اندازی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یا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خاموش‌کردن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تجهیزات</w:t>
            </w:r>
          </w:p>
        </w:tc>
        <w:tc>
          <w:tcPr>
            <w:tcW w:w="644" w:type="dxa"/>
            <w:vAlign w:val="center"/>
          </w:tcPr>
          <w:p w14:paraId="08A93D93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</w:tcPr>
          <w:p w14:paraId="178A5860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16B79066" w14:textId="316D1313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5F608B46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15CBD6B9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47F925F6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3C323565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</w:tcPr>
          <w:p w14:paraId="6D373429" w14:textId="76EBC5BB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 سطحی 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عملیات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راه‌اندازی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یا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خاموش‌کردن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تجهیزات</w:t>
            </w:r>
          </w:p>
        </w:tc>
        <w:tc>
          <w:tcPr>
            <w:tcW w:w="644" w:type="dxa"/>
            <w:vAlign w:val="center"/>
          </w:tcPr>
          <w:p w14:paraId="79D90C3E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</w:tcPr>
          <w:p w14:paraId="40817C38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16DC7B55" w14:textId="428752A6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1B2B65DC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6AEF635D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7CC3DAB2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00A9DEDF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</w:tcPr>
          <w:p w14:paraId="0FD7BC66" w14:textId="24DDF91D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نیاز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راهنمایی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نظارت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انجام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این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فرآیند</w:t>
            </w:r>
          </w:p>
        </w:tc>
        <w:tc>
          <w:tcPr>
            <w:tcW w:w="644" w:type="dxa"/>
            <w:vAlign w:val="center"/>
          </w:tcPr>
          <w:p w14:paraId="62634F0C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</w:tcPr>
          <w:p w14:paraId="5C7A9021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09F8CA25" w14:textId="64F83C6B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23742055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3909160D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2C9FBAE7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06D20304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</w:tcPr>
          <w:p w14:paraId="41CA74CA" w14:textId="1A8C7B59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توانایی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انجام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عملیات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دستورالعمل‌های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مشخص و نظارت سرپرست</w:t>
            </w:r>
          </w:p>
        </w:tc>
        <w:tc>
          <w:tcPr>
            <w:tcW w:w="644" w:type="dxa"/>
            <w:vAlign w:val="center"/>
          </w:tcPr>
          <w:p w14:paraId="0EEF360A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</w:tcPr>
          <w:p w14:paraId="2232CD6F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392F26DB" w14:textId="11FFD8C5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286F9CDF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5CE1F006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62C20E4A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49AB0D3E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</w:tcPr>
          <w:p w14:paraId="4227CDA1" w14:textId="2BC61194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اجرای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مستقل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فرآیندهای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راه‌اندازی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خاموش‌کردن</w:t>
            </w:r>
          </w:p>
        </w:tc>
        <w:tc>
          <w:tcPr>
            <w:tcW w:w="644" w:type="dxa"/>
            <w:vAlign w:val="center"/>
          </w:tcPr>
          <w:p w14:paraId="0C08659E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</w:tcPr>
          <w:p w14:paraId="1F2BAEF2" w14:textId="4A9C1257" w:rsidR="00505BC2" w:rsidRPr="000F07FA" w:rsidRDefault="00600060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7A75E73F" w14:textId="69E34849" w:rsidTr="00505BC2">
        <w:trPr>
          <w:trHeight w:val="374"/>
          <w:jc w:val="center"/>
        </w:trPr>
        <w:tc>
          <w:tcPr>
            <w:tcW w:w="623" w:type="dxa"/>
            <w:vMerge w:val="restart"/>
            <w:shd w:val="clear" w:color="auto" w:fill="D9F2D0" w:themeFill="accent6" w:themeFillTint="33"/>
            <w:vAlign w:val="center"/>
          </w:tcPr>
          <w:p w14:paraId="60F26BD5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994" w:type="dxa"/>
            <w:vMerge w:val="restart"/>
            <w:shd w:val="clear" w:color="auto" w:fill="D9F2D0" w:themeFill="accent6" w:themeFillTint="33"/>
            <w:vAlign w:val="center"/>
          </w:tcPr>
          <w:p w14:paraId="35BED63A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چک کردن سایت و موارد کلیدی</w:t>
            </w:r>
          </w:p>
          <w:p w14:paraId="4F1FC722" w14:textId="57FE9628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(</w:t>
            </w:r>
            <w:r w:rsidRPr="000F07FA">
              <w:rPr>
                <w:rFonts w:asciiTheme="majorBidi" w:hAnsiTheme="majorBidi" w:cs="Rokh"/>
                <w:b/>
                <w:bCs/>
                <w:color w:val="000000"/>
                <w:kern w:val="0"/>
                <w:sz w:val="22"/>
                <w:szCs w:val="22"/>
              </w:rPr>
              <w:t>Site visit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2002" w:type="dxa"/>
            <w:vMerge w:val="restart"/>
            <w:shd w:val="clear" w:color="auto" w:fill="D9F2D0" w:themeFill="accent6" w:themeFillTint="33"/>
            <w:vAlign w:val="center"/>
          </w:tcPr>
          <w:p w14:paraId="11274DC1" w14:textId="41EDB0EA" w:rsidR="00505BC2" w:rsidRPr="000F07FA" w:rsidRDefault="00505BC2" w:rsidP="00351749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 بررسی ایمنی، نشتی‌ها و وضعیت تجهیزات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614" w:type="dxa"/>
            <w:shd w:val="clear" w:color="auto" w:fill="D9F2D0" w:themeFill="accent6" w:themeFillTint="33"/>
          </w:tcPr>
          <w:p w14:paraId="2BDE95E5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15292F30" w14:textId="589E0AC4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عدم بررسی سایت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6803F25E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4F591892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759CF474" w14:textId="28108324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183559B2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51BEB43D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1C15794E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7EDB6373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418322DF" w14:textId="420FE768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بررسی سطحی بدون تحلیل وضعیت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5EDD94A9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1C83B759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7A9033D1" w14:textId="041D9ED0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215AF6E9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39BF0A5B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70FD2A5C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3B4EFB71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6010E6CE" w14:textId="772D5153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شناسایی مشکلات رایج در سایت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037354FE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7F623DFE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0FA0A29D" w14:textId="76F12E75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0920C4D4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492B9BB5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29014C6A" w14:textId="77777777" w:rsidR="00505BC2" w:rsidRPr="000F07FA" w:rsidRDefault="00505BC2" w:rsidP="00351749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31DD5A4C" w14:textId="77777777" w:rsidR="00505BC2" w:rsidRPr="000F07FA" w:rsidRDefault="00505BC2" w:rsidP="00134FE0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13DDDCA5" w14:textId="66295E31" w:rsidR="00505BC2" w:rsidRPr="000F07FA" w:rsidRDefault="00505BC2" w:rsidP="00134FE0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توانایی بررسی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نسبی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سایت و ارائه گزارش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416660E9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1D904201" w14:textId="77777777" w:rsidR="00505BC2" w:rsidRPr="000F07FA" w:rsidRDefault="00505BC2" w:rsidP="00901E04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7A580C7F" w14:textId="4240F1CF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208B1DF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1408E6F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34917CF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4C7373B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042AC325" w14:textId="2845D990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 بررسی دقیق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سایت، ارائه گزارش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و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پیشنهادات جهت بهبود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778D147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50897D0C" w14:textId="4371637F" w:rsidR="00505BC2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308CCA1F" w14:textId="458F0FF3" w:rsidTr="00505BC2">
        <w:trPr>
          <w:trHeight w:val="374"/>
          <w:jc w:val="center"/>
        </w:trPr>
        <w:tc>
          <w:tcPr>
            <w:tcW w:w="623" w:type="dxa"/>
            <w:vMerge w:val="restart"/>
            <w:vAlign w:val="center"/>
          </w:tcPr>
          <w:p w14:paraId="1EE4658A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994" w:type="dxa"/>
            <w:vMerge w:val="restart"/>
            <w:vAlign w:val="center"/>
          </w:tcPr>
          <w:p w14:paraId="3B182D49" w14:textId="4AC89FF1" w:rsidR="00505BC2" w:rsidRPr="000F07FA" w:rsidRDefault="00505BC2" w:rsidP="002E285F">
            <w:pPr>
              <w:bidi/>
              <w:spacing w:after="0" w:line="240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نحوه کار با وسایل ایمنی شخصی</w:t>
            </w:r>
          </w:p>
        </w:tc>
        <w:tc>
          <w:tcPr>
            <w:tcW w:w="2002" w:type="dxa"/>
            <w:vMerge w:val="restart"/>
            <w:vAlign w:val="center"/>
          </w:tcPr>
          <w:p w14:paraId="298E0E4E" w14:textId="51C34205" w:rsidR="00505BC2" w:rsidRPr="000F07FA" w:rsidRDefault="00505BC2" w:rsidP="002E285F">
            <w:pPr>
              <w:bidi/>
              <w:spacing w:after="0" w:line="240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شناخت و استفاده صحیح از تجهیزات ایمنی فردی.</w:t>
            </w:r>
          </w:p>
        </w:tc>
        <w:tc>
          <w:tcPr>
            <w:tcW w:w="614" w:type="dxa"/>
          </w:tcPr>
          <w:p w14:paraId="49C7966F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</w:tcPr>
          <w:p w14:paraId="08E300D6" w14:textId="35463786" w:rsidR="00505BC2" w:rsidRPr="000F07FA" w:rsidRDefault="00505BC2" w:rsidP="00CA19A6">
            <w:pPr>
              <w:bidi/>
              <w:spacing w:after="0" w:line="240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عدم شناخت وسایل ایمنی</w:t>
            </w:r>
          </w:p>
        </w:tc>
        <w:tc>
          <w:tcPr>
            <w:tcW w:w="644" w:type="dxa"/>
            <w:vAlign w:val="center"/>
          </w:tcPr>
          <w:p w14:paraId="07A3C36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</w:tcPr>
          <w:p w14:paraId="1C63A7E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7A33817E" w14:textId="362D45D3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2432D07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4C7450D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254DA89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2F48641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</w:tcPr>
          <w:p w14:paraId="0734C703" w14:textId="091E557B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استفاده نادرست و ناقص از تجهیزات</w:t>
            </w:r>
          </w:p>
        </w:tc>
        <w:tc>
          <w:tcPr>
            <w:tcW w:w="644" w:type="dxa"/>
            <w:vAlign w:val="center"/>
          </w:tcPr>
          <w:p w14:paraId="0EC36CD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</w:tcPr>
          <w:p w14:paraId="01DC81A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3B20812A" w14:textId="0365A607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24FBB59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6772FEC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41A61C9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1CA2F0E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</w:tcPr>
          <w:p w14:paraId="32014615" w14:textId="6BC1FF30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استفاده مناسب از تجهیزات ایمنی</w:t>
            </w:r>
          </w:p>
        </w:tc>
        <w:tc>
          <w:tcPr>
            <w:tcW w:w="644" w:type="dxa"/>
            <w:vAlign w:val="center"/>
          </w:tcPr>
          <w:p w14:paraId="75EA5DE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</w:tcPr>
          <w:p w14:paraId="6D9F184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2789F775" w14:textId="0B738CC5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69080EFB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7533B48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5BA0CCB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42D9B10A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</w:tcPr>
          <w:p w14:paraId="3469A772" w14:textId="0C67B46D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رعایت کامل پروتکل‌های ایمنی</w:t>
            </w:r>
          </w:p>
        </w:tc>
        <w:tc>
          <w:tcPr>
            <w:tcW w:w="644" w:type="dxa"/>
            <w:vAlign w:val="center"/>
          </w:tcPr>
          <w:p w14:paraId="54499FF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</w:tcPr>
          <w:p w14:paraId="6AEC074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45A8D7F0" w14:textId="7BDF3076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72E7169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265AD64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05DB54D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4A515C1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</w:tcPr>
          <w:p w14:paraId="2E45F455" w14:textId="018160F0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left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تسلط کامل و آموزش دیگران در مورد تجهیزات ایمنی</w:t>
            </w:r>
          </w:p>
        </w:tc>
        <w:tc>
          <w:tcPr>
            <w:tcW w:w="644" w:type="dxa"/>
            <w:vAlign w:val="center"/>
          </w:tcPr>
          <w:p w14:paraId="4CBB39E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</w:tcPr>
          <w:p w14:paraId="3C5315C7" w14:textId="3AAC0220" w:rsidR="00505BC2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472885" w:rsidRPr="000F07FA" w14:paraId="593D39F0" w14:textId="5A775752" w:rsidTr="00505BC2">
        <w:trPr>
          <w:trHeight w:val="374"/>
          <w:jc w:val="center"/>
        </w:trPr>
        <w:tc>
          <w:tcPr>
            <w:tcW w:w="623" w:type="dxa"/>
            <w:vMerge w:val="restart"/>
            <w:shd w:val="clear" w:color="auto" w:fill="D9F2D0" w:themeFill="accent6" w:themeFillTint="33"/>
            <w:vAlign w:val="center"/>
          </w:tcPr>
          <w:p w14:paraId="7970F28B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994" w:type="dxa"/>
            <w:vMerge w:val="restart"/>
            <w:shd w:val="clear" w:color="auto" w:fill="D9F2D0" w:themeFill="accent6" w:themeFillTint="33"/>
            <w:vAlign w:val="center"/>
          </w:tcPr>
          <w:p w14:paraId="7D15AEF6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کنترل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بخار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اجرای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دستورات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شیمی</w:t>
            </w:r>
          </w:p>
        </w:tc>
        <w:tc>
          <w:tcPr>
            <w:tcW w:w="2002" w:type="dxa"/>
            <w:vMerge w:val="restart"/>
            <w:shd w:val="clear" w:color="auto" w:fill="D9F2D0" w:themeFill="accent6" w:themeFillTint="33"/>
            <w:vAlign w:val="center"/>
          </w:tcPr>
          <w:p w14:paraId="43E605EF" w14:textId="77777777" w:rsidR="00472885" w:rsidRPr="000F07FA" w:rsidRDefault="00472885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پایش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بخار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رعایت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الزامات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شیمیایی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614" w:type="dxa"/>
            <w:shd w:val="clear" w:color="auto" w:fill="D9F2D0" w:themeFill="accent6" w:themeFillTint="33"/>
          </w:tcPr>
          <w:p w14:paraId="6A7E7152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0FCE4C48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عدم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فرآیند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کنترل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بخار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78511270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2F5DD170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72885" w:rsidRPr="000F07FA" w14:paraId="6151E706" w14:textId="3D3877B3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1CE491B8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07B6F80B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11567A51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3D9F315E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1F35C8FA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مقدماتی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استانداردهای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بخار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6D6BF2E3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3A54E8D7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72885" w:rsidRPr="000F07FA" w14:paraId="69A5606E" w14:textId="66755FA3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1E18B510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34E6DF29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180BF227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1D5575DF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7297AC39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نظارت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بخار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اجرای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دستورات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شیمی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3FB6FA19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3FE2E0C2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72885" w:rsidRPr="000F07FA" w14:paraId="45EE3588" w14:textId="7DD54592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08714384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7C37D379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04B8D5D3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41EFC5B6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2680AA97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تسلط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استانداردهای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بخار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تحلیل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داده‌های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مربوطه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311D23AB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79DADCBC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472885" w:rsidRPr="000F07FA" w14:paraId="5B524FE5" w14:textId="5C530B4F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5E887726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344FD75B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76057CC5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4B90930B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0465E20B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ارائه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پیشنهادات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جهت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بهبود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فرآیند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کنترل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بخار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539D79B1" w14:textId="77777777" w:rsidR="00472885" w:rsidRPr="000F07FA" w:rsidRDefault="00472885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78E5CF01" w14:textId="023B215C" w:rsidR="00472885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164ED41D" w14:textId="23435C7D" w:rsidTr="00505BC2">
        <w:trPr>
          <w:trHeight w:val="374"/>
          <w:jc w:val="center"/>
        </w:trPr>
        <w:tc>
          <w:tcPr>
            <w:tcW w:w="623" w:type="dxa"/>
            <w:vMerge w:val="restart"/>
            <w:vAlign w:val="center"/>
          </w:tcPr>
          <w:p w14:paraId="7FCFE0C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994" w:type="dxa"/>
            <w:vMerge w:val="restart"/>
            <w:vAlign w:val="center"/>
          </w:tcPr>
          <w:p w14:paraId="64F005CB" w14:textId="10A546FD" w:rsidR="00505BC2" w:rsidRPr="000F07FA" w:rsidRDefault="00505BC2" w:rsidP="002E285F">
            <w:pPr>
              <w:bidi/>
              <w:spacing w:after="0" w:line="240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کنترل کیفیت برج‌های خنک‌کننده و مواد شیمیایی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اضافه شده به آن</w:t>
            </w:r>
          </w:p>
        </w:tc>
        <w:tc>
          <w:tcPr>
            <w:tcW w:w="2002" w:type="dxa"/>
            <w:vMerge w:val="restart"/>
            <w:vAlign w:val="center"/>
          </w:tcPr>
          <w:p w14:paraId="671B172F" w14:textId="2FA100D3" w:rsidR="00505BC2" w:rsidRPr="000F07FA" w:rsidRDefault="00505BC2" w:rsidP="002E285F">
            <w:pPr>
              <w:bidi/>
              <w:spacing w:after="0" w:line="240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 پایش کیفیت آب و مواد شیمیایی مورد استفاده.</w:t>
            </w:r>
          </w:p>
        </w:tc>
        <w:tc>
          <w:tcPr>
            <w:tcW w:w="614" w:type="dxa"/>
          </w:tcPr>
          <w:p w14:paraId="1555492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</w:tcPr>
          <w:p w14:paraId="03E355C7" w14:textId="45ED0418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عدم شناخت فرآیند کنترل کیفیت</w:t>
            </w:r>
          </w:p>
        </w:tc>
        <w:tc>
          <w:tcPr>
            <w:tcW w:w="644" w:type="dxa"/>
            <w:vAlign w:val="center"/>
          </w:tcPr>
          <w:p w14:paraId="435E5E2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</w:tcPr>
          <w:p w14:paraId="6A3FFC7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16E16392" w14:textId="33C4CE33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692C1D1F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5C661E21" w14:textId="77777777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549EB91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682FB72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</w:tcPr>
          <w:p w14:paraId="0991CFBA" w14:textId="30C2F3AC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 سطحی با استانداردهای کیفیت</w:t>
            </w:r>
          </w:p>
        </w:tc>
        <w:tc>
          <w:tcPr>
            <w:tcW w:w="644" w:type="dxa"/>
            <w:vAlign w:val="center"/>
          </w:tcPr>
          <w:p w14:paraId="39DAB86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</w:tcPr>
          <w:p w14:paraId="20274F2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63DC12C4" w14:textId="1F1334E0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5FB5A03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55CF74EE" w14:textId="77777777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12C5B55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45CA8D2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</w:tcPr>
          <w:p w14:paraId="0695834F" w14:textId="0981229B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آشنایی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خوب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با استانداردهای کیفیت</w:t>
            </w:r>
          </w:p>
        </w:tc>
        <w:tc>
          <w:tcPr>
            <w:tcW w:w="644" w:type="dxa"/>
            <w:vAlign w:val="center"/>
          </w:tcPr>
          <w:p w14:paraId="30DB306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</w:tcPr>
          <w:p w14:paraId="3EE03C5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5927D2AF" w14:textId="3B77633E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0CC8CA0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0DFAA2A5" w14:textId="77777777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633E475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6743C5A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</w:tcPr>
          <w:p w14:paraId="2E0334FF" w14:textId="7A4BC17B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توانایی پایش و نمونه‌گیری کیفیت آب</w:t>
            </w:r>
          </w:p>
        </w:tc>
        <w:tc>
          <w:tcPr>
            <w:tcW w:w="644" w:type="dxa"/>
            <w:vAlign w:val="center"/>
          </w:tcPr>
          <w:p w14:paraId="4C14E87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</w:tcPr>
          <w:p w14:paraId="6E271D9C" w14:textId="4F253D89" w:rsidR="00505BC2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7FD9D57F" w14:textId="6DA7CC93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67CA642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5A71318A" w14:textId="77777777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4386614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154E10E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</w:tcPr>
          <w:p w14:paraId="6EEBEF72" w14:textId="603EB805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تحلیل داده‌ها و ارائه پیشنهادات بهبود</w:t>
            </w:r>
          </w:p>
        </w:tc>
        <w:tc>
          <w:tcPr>
            <w:tcW w:w="644" w:type="dxa"/>
            <w:vAlign w:val="center"/>
          </w:tcPr>
          <w:p w14:paraId="6C4DCDB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</w:tcPr>
          <w:p w14:paraId="59601A9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6172216E" w14:textId="56E9D293" w:rsidTr="00505BC2">
        <w:trPr>
          <w:trHeight w:val="374"/>
          <w:jc w:val="center"/>
        </w:trPr>
        <w:tc>
          <w:tcPr>
            <w:tcW w:w="623" w:type="dxa"/>
            <w:vMerge w:val="restart"/>
            <w:shd w:val="clear" w:color="auto" w:fill="D9F2D0" w:themeFill="accent6" w:themeFillTint="33"/>
            <w:vAlign w:val="center"/>
          </w:tcPr>
          <w:p w14:paraId="62E0584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994" w:type="dxa"/>
            <w:vMerge w:val="restart"/>
            <w:shd w:val="clear" w:color="auto" w:fill="D9F2D0" w:themeFill="accent6" w:themeFillTint="33"/>
            <w:vAlign w:val="center"/>
          </w:tcPr>
          <w:p w14:paraId="53A69DD6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ثبت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عملیات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اصلی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تکمیل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لاگ‌شیت‌ها</w:t>
            </w:r>
          </w:p>
        </w:tc>
        <w:tc>
          <w:tcPr>
            <w:tcW w:w="2002" w:type="dxa"/>
            <w:vMerge w:val="restart"/>
            <w:shd w:val="clear" w:color="auto" w:fill="D9F2D0" w:themeFill="accent6" w:themeFillTint="33"/>
            <w:vAlign w:val="center"/>
          </w:tcPr>
          <w:p w14:paraId="3A020DFC" w14:textId="77777777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مستندسازی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عملیات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پایش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روندهای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عملیاتی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614" w:type="dxa"/>
            <w:shd w:val="clear" w:color="auto" w:fill="D9F2D0" w:themeFill="accent6" w:themeFillTint="33"/>
          </w:tcPr>
          <w:p w14:paraId="7BDF3DF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3E58CFC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عدم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آشنایی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فرآیند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ثبت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اطلاعات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مستندسازی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70289F3F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63402D9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5210695B" w14:textId="3020D730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7279686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36A62EE6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2062097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6C12FBB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2F50811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ثبت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اطلاعات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نیاز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راهنمایی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نظارت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مستمر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3E760E5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76EC192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768EDEC7" w14:textId="5A8E3A18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5AA6B4C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487225A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5E1AB4E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419B083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7396067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تکمیل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دقیق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لاگ‌شیت‌ها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طبق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الزامات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استاندارد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5D829B5B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1D57A2D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61CD9FB5" w14:textId="460E7F60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620567A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0465AF1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4BF999E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4193243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44E21DC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تحلیل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داده‌های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ثبت‌شده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ارائه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گزارشات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کیفی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319CA75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35394FFB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4EFD8551" w14:textId="72BE1C4F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  <w:vAlign w:val="center"/>
          </w:tcPr>
          <w:p w14:paraId="2874C57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  <w:vAlign w:val="center"/>
          </w:tcPr>
          <w:p w14:paraId="22C715A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  <w:vAlign w:val="center"/>
          </w:tcPr>
          <w:p w14:paraId="4A95A75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6A40A27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4CA6B45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ارائه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پیشنهادات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بهبود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مستندسازی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تحلیل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داده‌ها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326104AF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0250F186" w14:textId="55E9566C" w:rsidR="00505BC2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1172CC7F" w14:textId="764E47AA" w:rsidTr="00505BC2">
        <w:trPr>
          <w:trHeight w:val="374"/>
          <w:jc w:val="center"/>
        </w:trPr>
        <w:tc>
          <w:tcPr>
            <w:tcW w:w="623" w:type="dxa"/>
            <w:vMerge w:val="restart"/>
            <w:vAlign w:val="center"/>
          </w:tcPr>
          <w:p w14:paraId="6EF042C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994" w:type="dxa"/>
            <w:vMerge w:val="restart"/>
            <w:vAlign w:val="center"/>
          </w:tcPr>
          <w:p w14:paraId="123F8C2A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رعایت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مقررات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ایمنی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محیط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زیست</w:t>
            </w:r>
          </w:p>
        </w:tc>
        <w:tc>
          <w:tcPr>
            <w:tcW w:w="2002" w:type="dxa"/>
            <w:vMerge w:val="restart"/>
            <w:vAlign w:val="center"/>
          </w:tcPr>
          <w:p w14:paraId="2AF0EB12" w14:textId="77777777" w:rsidR="00505BC2" w:rsidRPr="000F07FA" w:rsidRDefault="00505BC2" w:rsidP="00CA19A6">
            <w:pPr>
              <w:autoSpaceDE w:val="0"/>
              <w:autoSpaceDN w:val="0"/>
              <w:bidi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رعایت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اصول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ایمنی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بهداشت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محیط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کار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.</w:t>
            </w:r>
          </w:p>
        </w:tc>
        <w:tc>
          <w:tcPr>
            <w:tcW w:w="614" w:type="dxa"/>
          </w:tcPr>
          <w:p w14:paraId="7776D3C6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</w:tcPr>
          <w:p w14:paraId="24A742A6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بی‌توجهی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مقررات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ایمنی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بهداشت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محیط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کار</w:t>
            </w:r>
          </w:p>
        </w:tc>
        <w:tc>
          <w:tcPr>
            <w:tcW w:w="644" w:type="dxa"/>
            <w:vAlign w:val="center"/>
          </w:tcPr>
          <w:p w14:paraId="3FB4AD8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</w:tcPr>
          <w:p w14:paraId="3420487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32A0296E" w14:textId="5589940A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7C1BE88B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55B5167A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1F2C3B7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7EF0E77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</w:tcPr>
          <w:p w14:paraId="7AEDA24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رعایت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محدود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اصول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ایمنی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با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نیاز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نظارت</w:t>
            </w:r>
          </w:p>
        </w:tc>
        <w:tc>
          <w:tcPr>
            <w:tcW w:w="644" w:type="dxa"/>
            <w:vAlign w:val="center"/>
          </w:tcPr>
          <w:p w14:paraId="0976EE4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</w:tcPr>
          <w:p w14:paraId="1A01190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147B9060" w14:textId="372AE443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456242AB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65A46E90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70327F5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5C4C6EE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</w:tcPr>
          <w:p w14:paraId="7B4720E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پایبندی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مقررات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ایمنی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حفظ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محیط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کار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تمیز</w:t>
            </w:r>
          </w:p>
        </w:tc>
        <w:tc>
          <w:tcPr>
            <w:tcW w:w="644" w:type="dxa"/>
            <w:vAlign w:val="center"/>
          </w:tcPr>
          <w:p w14:paraId="72C541D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</w:tcPr>
          <w:p w14:paraId="03839E55" w14:textId="226D0E38" w:rsidR="00505BC2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482B5CC9" w14:textId="6B5DDAFF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635E806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3B71AF5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13614D7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16E691E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</w:tcPr>
          <w:p w14:paraId="2678D896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مشارکت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فعال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در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ارتقای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ایمنی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محیط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کار</w:t>
            </w:r>
          </w:p>
        </w:tc>
        <w:tc>
          <w:tcPr>
            <w:tcW w:w="644" w:type="dxa"/>
            <w:vAlign w:val="center"/>
          </w:tcPr>
          <w:p w14:paraId="0519C1C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</w:tcPr>
          <w:p w14:paraId="0AA76AB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510E6C63" w14:textId="53B5AE8B" w:rsidTr="00505BC2">
        <w:trPr>
          <w:trHeight w:val="374"/>
          <w:jc w:val="center"/>
        </w:trPr>
        <w:tc>
          <w:tcPr>
            <w:tcW w:w="623" w:type="dxa"/>
            <w:vMerge/>
            <w:vAlign w:val="center"/>
          </w:tcPr>
          <w:p w14:paraId="42936A0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vAlign w:val="center"/>
          </w:tcPr>
          <w:p w14:paraId="2C5774AC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vAlign w:val="center"/>
          </w:tcPr>
          <w:p w14:paraId="3223B41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</w:tcPr>
          <w:p w14:paraId="1EBFB1E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</w:tcPr>
          <w:p w14:paraId="3B1836C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ارائه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پیشنهادات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برای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بهبود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شرایط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ایمنی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و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زیست‌محیطی</w:t>
            </w:r>
          </w:p>
        </w:tc>
        <w:tc>
          <w:tcPr>
            <w:tcW w:w="644" w:type="dxa"/>
            <w:vAlign w:val="center"/>
          </w:tcPr>
          <w:p w14:paraId="2AF9ED3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</w:tcPr>
          <w:p w14:paraId="7BF5EFF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09254EB5" w14:textId="250314DF" w:rsidTr="00505BC2">
        <w:trPr>
          <w:trHeight w:val="374"/>
          <w:jc w:val="center"/>
        </w:trPr>
        <w:tc>
          <w:tcPr>
            <w:tcW w:w="623" w:type="dxa"/>
            <w:vMerge w:val="restart"/>
            <w:shd w:val="clear" w:color="auto" w:fill="D9F2D0" w:themeFill="accent6" w:themeFillTint="33"/>
            <w:vAlign w:val="center"/>
          </w:tcPr>
          <w:p w14:paraId="6D49ACC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</w:pPr>
          </w:p>
          <w:p w14:paraId="6533C23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</w:pPr>
          </w:p>
          <w:p w14:paraId="3160F326" w14:textId="3E768E09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994" w:type="dxa"/>
            <w:vMerge w:val="restart"/>
            <w:shd w:val="clear" w:color="auto" w:fill="D9F2D0" w:themeFill="accent6" w:themeFillTint="33"/>
            <w:vAlign w:val="center"/>
          </w:tcPr>
          <w:p w14:paraId="6F5CC2D5" w14:textId="7DC7EA3F" w:rsidR="00505BC2" w:rsidRPr="000F07FA" w:rsidRDefault="00505BC2" w:rsidP="00CA19A6">
            <w:pPr>
              <w:bidi/>
              <w:spacing w:after="0" w:line="240" w:lineRule="auto"/>
              <w:jc w:val="center"/>
              <w:rPr>
                <w:rFonts w:ascii="Calibri" w:hAnsi="Calibri" w:cs="Rokh"/>
                <w:color w:val="00000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>تهیه گزارش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از مشاهدات سایت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برای سرپرست شیفت</w:t>
            </w:r>
          </w:p>
        </w:tc>
        <w:tc>
          <w:tcPr>
            <w:tcW w:w="2002" w:type="dxa"/>
            <w:vMerge w:val="restart"/>
            <w:shd w:val="clear" w:color="auto" w:fill="D9F2D0" w:themeFill="accent6" w:themeFillTint="33"/>
            <w:vAlign w:val="center"/>
          </w:tcPr>
          <w:p w14:paraId="54AB50E6" w14:textId="4EA958DF" w:rsidR="00505BC2" w:rsidRPr="000F07FA" w:rsidRDefault="00505BC2" w:rsidP="002E285F">
            <w:pPr>
              <w:bidi/>
              <w:spacing w:after="0" w:line="240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نحوه ارائه</w:t>
            </w: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گزارش‌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 مشکلات کاری و کارهای تعمیراتی پیش آمده در واحد.</w:t>
            </w:r>
          </w:p>
        </w:tc>
        <w:tc>
          <w:tcPr>
            <w:tcW w:w="614" w:type="dxa"/>
            <w:shd w:val="clear" w:color="auto" w:fill="D9F2D0" w:themeFill="accent6" w:themeFillTint="33"/>
          </w:tcPr>
          <w:p w14:paraId="4B4B7A9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29AA05E9" w14:textId="094E2166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  <w:rtl/>
              </w:rPr>
              <w:t xml:space="preserve">عدم توانایی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ارائه گزارش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7AB1916F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02446F8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539F9D10" w14:textId="16775095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</w:tcPr>
          <w:p w14:paraId="7749212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</w:tcPr>
          <w:p w14:paraId="4B891C12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</w:tcPr>
          <w:p w14:paraId="6606CF2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2E460B9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5037ACCB" w14:textId="5C6926C9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توانایی در ارائه گزارش کارها و مشکلات تعمیراتی در سطح ابتدایی 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02ECDB24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7A5B22F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45CD6919" w14:textId="155A6A54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</w:tcPr>
          <w:p w14:paraId="2D59565E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</w:tcPr>
          <w:p w14:paraId="57531FAD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</w:tcPr>
          <w:p w14:paraId="2AF30D4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4951706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5451F2D0" w14:textId="3B31BB2A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توانایی در ارائه گزارش کارها و مشکلات تعمیراتی در سطح متوسط 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66DCF5C5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48ADDC5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5A446089" w14:textId="50EA44C0" w:rsidTr="00505BC2">
        <w:trPr>
          <w:trHeight w:val="374"/>
          <w:jc w:val="center"/>
        </w:trPr>
        <w:tc>
          <w:tcPr>
            <w:tcW w:w="623" w:type="dxa"/>
            <w:vMerge/>
            <w:shd w:val="clear" w:color="auto" w:fill="D9F2D0" w:themeFill="accent6" w:themeFillTint="33"/>
          </w:tcPr>
          <w:p w14:paraId="7445B873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</w:tcPr>
          <w:p w14:paraId="31C201D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</w:tcPr>
          <w:p w14:paraId="7ACDB53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40AE5247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7A975052" w14:textId="0715E10A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1"/>
                <w:szCs w:val="21"/>
                <w:rtl/>
              </w:rPr>
              <w:t xml:space="preserve">ارائه </w:t>
            </w: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1"/>
                <w:szCs w:val="21"/>
                <w:rtl/>
              </w:rPr>
              <w:t>گزارش قابل قبول از مشکلات و کارهای تعمیراتی مشاهده شده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19F15486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465C6978" w14:textId="7B4D8748" w:rsidR="00505BC2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EE0000"/>
                <w:kern w:val="0"/>
                <w:sz w:val="32"/>
                <w:szCs w:val="32"/>
                <w:lang w:bidi="fa-IR"/>
                <w14:ligatures w14:val="none"/>
              </w:rPr>
              <w:sym w:font="Wingdings 2" w:char="F050"/>
            </w:r>
          </w:p>
        </w:tc>
      </w:tr>
      <w:tr w:rsidR="00505BC2" w:rsidRPr="000F07FA" w14:paraId="11B27FD9" w14:textId="6246F3C3" w:rsidTr="00505BC2">
        <w:trPr>
          <w:trHeight w:val="386"/>
          <w:jc w:val="center"/>
        </w:trPr>
        <w:tc>
          <w:tcPr>
            <w:tcW w:w="623" w:type="dxa"/>
            <w:vMerge/>
            <w:shd w:val="clear" w:color="auto" w:fill="D9F2D0" w:themeFill="accent6" w:themeFillTint="33"/>
          </w:tcPr>
          <w:p w14:paraId="0C384908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4" w:type="dxa"/>
            <w:vMerge/>
            <w:shd w:val="clear" w:color="auto" w:fill="D9F2D0" w:themeFill="accent6" w:themeFillTint="33"/>
          </w:tcPr>
          <w:p w14:paraId="6656628A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02" w:type="dxa"/>
            <w:vMerge/>
            <w:shd w:val="clear" w:color="auto" w:fill="D9F2D0" w:themeFill="accent6" w:themeFillTint="33"/>
          </w:tcPr>
          <w:p w14:paraId="1B0F2F8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14" w:type="dxa"/>
            <w:shd w:val="clear" w:color="auto" w:fill="D9F2D0" w:themeFill="accent6" w:themeFillTint="33"/>
          </w:tcPr>
          <w:p w14:paraId="309F67B9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150" w:type="dxa"/>
            <w:shd w:val="clear" w:color="auto" w:fill="D9F2D0" w:themeFill="accent6" w:themeFillTint="33"/>
          </w:tcPr>
          <w:p w14:paraId="6E5AEC96" w14:textId="31191022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 w:hint="cs"/>
                <w:b/>
                <w:bCs/>
                <w:color w:val="000000"/>
                <w:kern w:val="0"/>
                <w:sz w:val="22"/>
                <w:szCs w:val="22"/>
                <w:rtl/>
              </w:rPr>
              <w:t>ارائه گزارش دقیق از مشکلات و کارهای تعمیراتی مشاهده شده</w:t>
            </w:r>
          </w:p>
        </w:tc>
        <w:tc>
          <w:tcPr>
            <w:tcW w:w="644" w:type="dxa"/>
            <w:shd w:val="clear" w:color="auto" w:fill="D9F2D0" w:themeFill="accent6" w:themeFillTint="33"/>
            <w:vAlign w:val="center"/>
          </w:tcPr>
          <w:p w14:paraId="3133222A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  <w:r w:rsidRPr="000F07FA"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644" w:type="dxa"/>
            <w:shd w:val="clear" w:color="auto" w:fill="D9F2D0" w:themeFill="accent6" w:themeFillTint="33"/>
          </w:tcPr>
          <w:p w14:paraId="57027181" w14:textId="77777777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505BC2" w:rsidRPr="000F07FA" w14:paraId="79CD9173" w14:textId="13C950C3" w:rsidTr="00BC2F91">
        <w:trPr>
          <w:trHeight w:val="802"/>
          <w:jc w:val="center"/>
        </w:trPr>
        <w:tc>
          <w:tcPr>
            <w:tcW w:w="10383" w:type="dxa"/>
            <w:gridSpan w:val="5"/>
            <w:vAlign w:val="center"/>
          </w:tcPr>
          <w:p w14:paraId="27F2F5B7" w14:textId="7DDAA7D3" w:rsidR="00505BC2" w:rsidRPr="000F07FA" w:rsidRDefault="00505BC2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0C3512" w:themeColor="accent3" w:themeShade="80"/>
                <w:kern w:val="0"/>
                <w:rtl/>
              </w:rPr>
            </w:pPr>
            <w:r w:rsidRPr="000F07FA">
              <w:rPr>
                <w:rFonts w:ascii="Nazanin" w:hAnsi="Calibri" w:cs="Rokh" w:hint="cs"/>
                <w:b/>
                <w:bCs/>
                <w:color w:val="0C3512" w:themeColor="accent3" w:themeShade="80"/>
                <w:kern w:val="0"/>
                <w:rtl/>
              </w:rPr>
              <w:t>مجموع امتیازات کسب شده از 100 امتیاز</w:t>
            </w:r>
          </w:p>
        </w:tc>
        <w:tc>
          <w:tcPr>
            <w:tcW w:w="1288" w:type="dxa"/>
            <w:gridSpan w:val="2"/>
            <w:vAlign w:val="center"/>
          </w:tcPr>
          <w:p w14:paraId="2D2BF5B9" w14:textId="684BE1F2" w:rsidR="00505BC2" w:rsidRPr="000F07FA" w:rsidRDefault="00600060" w:rsidP="00CA19A6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Nazanin" w:hAnsi="Calibri" w:cs="Rokh"/>
                <w:b/>
                <w:bCs/>
                <w:color w:val="EE0000"/>
                <w:kern w:val="0"/>
                <w:sz w:val="24"/>
                <w:szCs w:val="24"/>
              </w:rPr>
            </w:pPr>
            <w:r w:rsidRPr="000F07FA">
              <w:rPr>
                <w:rFonts w:ascii="Nazanin" w:hAnsi="Calibri" w:cs="Rokh" w:hint="cs"/>
                <w:b/>
                <w:bCs/>
                <w:color w:val="EE0000"/>
                <w:kern w:val="0"/>
                <w:sz w:val="24"/>
                <w:szCs w:val="24"/>
                <w:rtl/>
              </w:rPr>
              <w:t>92</w:t>
            </w:r>
          </w:p>
        </w:tc>
      </w:tr>
    </w:tbl>
    <w:p w14:paraId="236A3252" w14:textId="1F62DE8A" w:rsidR="007A3FBD" w:rsidRPr="007A3FBD" w:rsidRDefault="007A3FBD" w:rsidP="007A3FBD">
      <w:pPr>
        <w:jc w:val="center"/>
        <w:rPr>
          <w:color w:val="FFFFFF" w:themeColor="background1"/>
          <w:rtl/>
        </w:rPr>
      </w:pPr>
      <w:r w:rsidRPr="007A3FBD">
        <w:rPr>
          <w:rFonts w:hint="cs"/>
          <w:color w:val="FFFFFF" w:themeColor="background1"/>
          <w:rtl/>
        </w:rPr>
        <w:t>ب</w:t>
      </w:r>
    </w:p>
    <w:tbl>
      <w:tblPr>
        <w:tblStyle w:val="TableGrid"/>
        <w:tblW w:w="11640" w:type="dxa"/>
        <w:jc w:val="center"/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9480"/>
        <w:gridCol w:w="2160"/>
      </w:tblGrid>
      <w:tr w:rsidR="007A3907" w14:paraId="598A44D6" w14:textId="77777777" w:rsidTr="007858D7">
        <w:trPr>
          <w:trHeight w:val="1752"/>
          <w:jc w:val="center"/>
        </w:trPr>
        <w:tc>
          <w:tcPr>
            <w:tcW w:w="9480" w:type="dxa"/>
            <w:tcBorders>
              <w:top w:val="single" w:sz="4" w:space="0" w:color="B3E5A1" w:themeColor="accent6" w:themeTint="66"/>
              <w:left w:val="single" w:sz="4" w:space="0" w:color="B3E5A1" w:themeColor="accent6" w:themeTint="66"/>
              <w:bottom w:val="single" w:sz="4" w:space="0" w:color="B3E5A1" w:themeColor="accent6" w:themeTint="66"/>
              <w:right w:val="single" w:sz="4" w:space="0" w:color="B3E5A1" w:themeColor="accent6" w:themeTint="66"/>
            </w:tcBorders>
            <w:shd w:val="clear" w:color="auto" w:fill="FFFFFF" w:themeFill="background1"/>
            <w:vAlign w:val="center"/>
          </w:tcPr>
          <w:p w14:paraId="491B7B2D" w14:textId="77777777" w:rsidR="007A3907" w:rsidRDefault="00F54502" w:rsidP="00671864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jc w:val="left"/>
            </w:pPr>
            <w:r>
              <w:rPr>
                <w:rFonts w:hint="cs"/>
                <w:rtl/>
              </w:rPr>
              <w:t xml:space="preserve"> </w:t>
            </w:r>
          </w:p>
          <w:p w14:paraId="678B3FCC" w14:textId="77777777" w:rsidR="00F54502" w:rsidRDefault="00F54502" w:rsidP="00F54502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jc w:val="left"/>
            </w:pPr>
            <w:r>
              <w:rPr>
                <w:rFonts w:hint="cs"/>
                <w:rtl/>
              </w:rPr>
              <w:t xml:space="preserve"> </w:t>
            </w:r>
          </w:p>
          <w:p w14:paraId="4B36B3E9" w14:textId="3E514C82" w:rsidR="00F54502" w:rsidRDefault="00F54502" w:rsidP="00F54502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jc w:val="left"/>
            </w:pPr>
          </w:p>
        </w:tc>
        <w:tc>
          <w:tcPr>
            <w:tcW w:w="2160" w:type="dxa"/>
            <w:tcBorders>
              <w:top w:val="single" w:sz="4" w:space="0" w:color="B3E5A1" w:themeColor="accent6" w:themeTint="66"/>
              <w:left w:val="single" w:sz="4" w:space="0" w:color="B3E5A1" w:themeColor="accent6" w:themeTint="66"/>
              <w:bottom w:val="single" w:sz="4" w:space="0" w:color="B3E5A1" w:themeColor="accent6" w:themeTint="66"/>
              <w:right w:val="single" w:sz="4" w:space="0" w:color="B3E5A1" w:themeColor="accent6" w:themeTint="66"/>
            </w:tcBorders>
            <w:shd w:val="clear" w:color="auto" w:fill="D9F2D0" w:themeFill="accent6" w:themeFillTint="33"/>
            <w:vAlign w:val="center"/>
          </w:tcPr>
          <w:p w14:paraId="0DDC5A8B" w14:textId="40F43354" w:rsidR="007A3907" w:rsidRPr="007A3907" w:rsidRDefault="007A3907" w:rsidP="001E272E">
            <w:pPr>
              <w:jc w:val="center"/>
              <w:rPr>
                <w:rFonts w:cs="2  Titr"/>
                <w:color w:val="0C3512" w:themeColor="accent3" w:themeShade="80"/>
                <w:sz w:val="24"/>
                <w:szCs w:val="24"/>
              </w:rPr>
            </w:pPr>
            <w:r w:rsidRPr="007A3907">
              <w:rPr>
                <w:rFonts w:cs="2  Titr" w:hint="cs"/>
                <w:color w:val="0C3512" w:themeColor="accent3" w:themeShade="80"/>
                <w:sz w:val="24"/>
                <w:szCs w:val="24"/>
                <w:rtl/>
              </w:rPr>
              <w:t>تکلیف جلسه بعدی</w:t>
            </w:r>
          </w:p>
        </w:tc>
      </w:tr>
    </w:tbl>
    <w:p w14:paraId="209C2CF5" w14:textId="77777777" w:rsidR="000A176F" w:rsidRDefault="000A176F" w:rsidP="007A3FBD">
      <w:pPr>
        <w:jc w:val="both"/>
        <w:rPr>
          <w:rtl/>
        </w:rPr>
      </w:pPr>
    </w:p>
    <w:sectPr w:rsidR="000A176F" w:rsidSect="00430CA0">
      <w:headerReference w:type="default" r:id="rId9"/>
      <w:footerReference w:type="default" r:id="rId10"/>
      <w:pgSz w:w="12240" w:h="15840"/>
      <w:pgMar w:top="1184" w:right="1440" w:bottom="720" w:left="144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B6D3F" w14:textId="77777777" w:rsidR="00077912" w:rsidRDefault="00077912" w:rsidP="0021416F">
      <w:pPr>
        <w:spacing w:after="0" w:line="240" w:lineRule="auto"/>
      </w:pPr>
      <w:r>
        <w:separator/>
      </w:r>
    </w:p>
  </w:endnote>
  <w:endnote w:type="continuationSeparator" w:id="0">
    <w:p w14:paraId="679FDA9B" w14:textId="77777777" w:rsidR="00077912" w:rsidRDefault="00077912" w:rsidP="00214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2  Titr">
    <w:altName w:val="Arial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2  Mitra_1 (MRT)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itr">
    <w:altName w:val="Arial"/>
    <w:panose1 w:val="01000700000000000000"/>
    <w:charset w:val="B2"/>
    <w:family w:val="auto"/>
    <w:pitch w:val="variable"/>
    <w:sig w:usb0="80002003" w:usb1="80002042" w:usb2="00000008" w:usb3="00000000" w:csb0="00000040" w:csb1="00000000"/>
  </w:font>
  <w:font w:name="Rokh"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Nazanin">
    <w:altName w:val="Arial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33DAD" w14:textId="637E93C6" w:rsidR="00B64620" w:rsidRDefault="00B64620">
    <w:pPr>
      <w:pStyle w:val="Footer"/>
      <w:rPr>
        <w:rtl/>
      </w:rPr>
    </w:pPr>
  </w:p>
  <w:p w14:paraId="01BE100D" w14:textId="776E089A" w:rsidR="00B64620" w:rsidRDefault="00B64620">
    <w:pPr>
      <w:pStyle w:val="Footer"/>
      <w:rPr>
        <w:rtl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16F7746" wp14:editId="49FF404F">
              <wp:simplePos x="0" y="0"/>
              <wp:positionH relativeFrom="column">
                <wp:posOffset>-26035</wp:posOffset>
              </wp:positionH>
              <wp:positionV relativeFrom="paragraph">
                <wp:posOffset>176763</wp:posOffset>
              </wp:positionV>
              <wp:extent cx="6144242" cy="0"/>
              <wp:effectExtent l="0" t="0" r="0" b="0"/>
              <wp:wrapNone/>
              <wp:docPr id="1609608470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44242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92D8934" id="Straight Connector 5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05pt,13.9pt" to="481.7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j5XzwEAAAIEAAAOAAAAZHJzL2Uyb0RvYy54bWysU9tu2zAMfR+wfxD0vtgxsm4w4vShRbeH&#10;XYpdPkCRqViAbpDU2Pn7UXTiFtswYEVfCInkOeShqO31ZA07Qkzau46vVzVn4KTvtTt0/OePuzfv&#10;OUtZuF4Y76DjJ0j8evf61XYMLTR+8KaHyJDEpXYMHR9yDm1VJTmAFWnlAzgMKh+tyHiNh6qPYkR2&#10;a6qmrq+q0cc+RC8hJfTezkG+I36lQOavSiXIzHQce8tkI9l9sdVuK9pDFGHQ8tyGeEYXVmiHRReq&#10;W5EFe4j6DyqrZfTJq7yS3lZeKS2BNKCadf2bmu+DCEBacDgpLGNKL0crvxxv3H3EMYwhtSncx6Ji&#10;UtEyZXT4iG9KurBTNtHYTsvYYMpMovNqvdk0m4YzeYlVM0WhCjHlD+AtK4eOG+2KItGK46eUsSym&#10;XlKK27hikze6v9PG0KXsAtyYyI4CX3F/aIjAPNjPvp99797WNb0lstHqlHTifsKEscJePQqlUz4Z&#10;mCt/A8V0j4JmyQvRXENICS6vy8YQE2YXmMIuF2BNnf0TeM4vUKD9/B/wgqDK3uUFbLXz8W/V83Rp&#10;Wc35lwnMussI9r4/0QrQaHDRSOH5U5RNfnon+OPX3f0CAAD//wMAUEsDBBQABgAIAAAAIQAyAii6&#10;3gAAAAgBAAAPAAAAZHJzL2Rvd25yZXYueG1sTI/BbsIwEETvlfgHayv1Bg60oTSNgxCInhBS036A&#10;iZckIl5HsQmhX89WHNrjzoxm36TLwTaix87XjhRMJxEIpMKZmkoF31/b8QKED5qMbhyhgit6WGaj&#10;h1Qnxl3oE/s8lIJLyCdaQRVCm0jpiwqt9hPXIrF3dJ3Vgc+ulKbTFy63jZxF0VxaXRN/qHSL6wqL&#10;U362Ck4fm10UD34X5+uf7WZv+sXxKpV6ehxW7yACDuEvDL/4jA4ZMx3cmYwXjYLxy5STCmavvID9&#10;t/lzDOJwF2SWyv8DshsAAAD//wMAUEsBAi0AFAAGAAgAAAAhALaDOJL+AAAA4QEAABMAAAAAAAAA&#10;AAAAAAAAAAAAAFtDb250ZW50X1R5cGVzXS54bWxQSwECLQAUAAYACAAAACEAOP0h/9YAAACUAQAA&#10;CwAAAAAAAAAAAAAAAAAvAQAAX3JlbHMvLnJlbHNQSwECLQAUAAYACAAAACEAnQo+V88BAAACBAAA&#10;DgAAAAAAAAAAAAAAAAAuAgAAZHJzL2Uyb0RvYy54bWxQSwECLQAUAAYACAAAACEAMgIout4AAAAI&#10;AQAADwAAAAAAAAAAAAAAAAApBAAAZHJzL2Rvd25yZXYueG1sUEsFBgAAAAAEAAQA8wAAADQFAAAA&#10;AA==&#10;" strokecolor="#adadad [2414]" strokeweight=".5pt">
              <v:stroke joinstyle="miter"/>
            </v:line>
          </w:pict>
        </mc:Fallback>
      </mc:AlternateContent>
    </w:r>
  </w:p>
  <w:p w14:paraId="741FA33B" w14:textId="5D446905" w:rsidR="00B64620" w:rsidRPr="00B64620" w:rsidRDefault="004F0F07">
    <w:pPr>
      <w:pStyle w:val="Footer"/>
      <w:rPr>
        <w:rFonts w:cs="2  Titr"/>
        <w:color w:val="808080" w:themeColor="background1" w:themeShade="80"/>
        <w:sz w:val="22"/>
        <w:szCs w:val="22"/>
      </w:rPr>
    </w:pPr>
    <w:r w:rsidRPr="00B64620">
      <w:rPr>
        <w:rFonts w:cs="2  Titr"/>
        <w:noProof/>
        <w:color w:val="808080" w:themeColor="background1" w:themeShade="80"/>
        <w:sz w:val="22"/>
        <w:szCs w:val="22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045C7148" wp14:editId="247DCA1F">
              <wp:simplePos x="0" y="0"/>
              <wp:positionH relativeFrom="column">
                <wp:posOffset>817020</wp:posOffset>
              </wp:positionH>
              <wp:positionV relativeFrom="paragraph">
                <wp:posOffset>12311</wp:posOffset>
              </wp:positionV>
              <wp:extent cx="930357" cy="317090"/>
              <wp:effectExtent l="0" t="0" r="3175" b="6985"/>
              <wp:wrapNone/>
              <wp:docPr id="4323612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0357" cy="317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12D168" w14:textId="6AEEFDC7" w:rsidR="00B64620" w:rsidRPr="00B64620" w:rsidRDefault="00B64620" w:rsidP="00B64620">
                          <w:pPr>
                            <w:bidi/>
                            <w:jc w:val="center"/>
                            <w:rPr>
                              <w:rFonts w:cs="2  Titr"/>
                              <w:color w:val="808080" w:themeColor="background1" w:themeShade="80"/>
                              <w:sz w:val="22"/>
                              <w:szCs w:val="22"/>
                            </w:rPr>
                          </w:pPr>
                          <w:r w:rsidRPr="00B64620">
                            <w:rPr>
                              <w:rFonts w:cs="2  Titr" w:hint="cs"/>
                              <w:color w:val="808080" w:themeColor="background1" w:themeShade="80"/>
                              <w:sz w:val="22"/>
                              <w:szCs w:val="22"/>
                              <w:rtl/>
                            </w:rPr>
                            <w:t>امضا</w:t>
                          </w:r>
                          <w:r>
                            <w:rPr>
                              <w:rFonts w:cs="2  Titr" w:hint="cs"/>
                              <w:color w:val="808080" w:themeColor="background1" w:themeShade="80"/>
                              <w:sz w:val="22"/>
                              <w:szCs w:val="22"/>
                              <w:rtl/>
                            </w:rPr>
                            <w:t>ء</w:t>
                          </w:r>
                          <w:r w:rsidRPr="00B64620">
                            <w:rPr>
                              <w:rFonts w:cs="2  Titr" w:hint="cs"/>
                              <w:color w:val="808080" w:themeColor="background1" w:themeShade="80"/>
                              <w:sz w:val="22"/>
                              <w:szCs w:val="22"/>
                              <w:rtl/>
                            </w:rPr>
                            <w:t xml:space="preserve"> ارزیاب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5C714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64.35pt;margin-top:.95pt;width:73.25pt;height:24.9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nGCDgIAAPwDAAAOAAAAZHJzL2Uyb0RvYy54bWysU9uO2yAQfa/Uf0C8N3ZuzcaKs9pmm6rS&#10;9iJt+wEYcIyKGQokdvr1O2BvNtq+VeUBMQwczpw5bG77VpOTdF6BKel0klMiDQehzKGkP3/s391Q&#10;4gMzgmkwsqRn6ent9u2bTWcLOYMGtJCOIIjxRWdL2oRgiyzzvJEt8xOw0mCyBteygKE7ZMKxDtFb&#10;nc3y/H3WgRPWAZfe4+79kKTbhF/Xkodvde1lILqkyC2k2aW5inO23bDi4JhtFB9psH9g0TJl8NEL&#10;1D0LjByd+guqVdyBhzpMOLQZ1LXiMtWA1UzzV9U8NszKVAuK4+1FJv//YPnX06P97kjoP0CPDUxF&#10;ePsA/JcnBnYNMwd55xx0jWQCH55GybLO+mK8GqX2hY8gVfcFBDaZHQMkoL52bVQF6ySIjg04X0SX&#10;fSAcN9fzfL5cUcIxNZ+u8nVqSsaK58vW+fBJQkvioqQOe5rA2enBh0iGFc9H4lsetBJ7pXUK3KHa&#10;aUdODPu/TyPxf3VMG9Ihk+VsmZANxPvJGq0K6E+t2pLe5HEMjolifDQiHQlM6WGNTLQZ1YmCDNKE&#10;vuqJEqN0UawKxBnlcjDYEb8PLhpwfyjp0Iol9b+PzElK9GeDkq+ni0X0bgoWy9UMA3edqa4zzHCE&#10;KmmgZFjuQvJ7lMPAHbamVkm2FyYjZbRYUnP8DtHD13E69fJpt08AAAD//wMAUEsDBBQABgAIAAAA&#10;IQAlSmVV3AAAAAgBAAAPAAAAZHJzL2Rvd25yZXYueG1sTI9BT4NAEIXvJv6HzZh4MXYpkUKRpVET&#10;jdfW/oABpkBkZwm7LfTfO570Ni/v5c33it1iB3WhyfeODaxXESji2jU9twaOX++PGSgfkBscHJOB&#10;K3nYlbc3BeaNm3lPl0NolZSwz9FAF8KYa+3rjiz6lRuJxTu5yWIQObW6mXCWcjvoOIo22mLP8qHD&#10;kd46qr8PZ2vg9Dk/JNu5+gjHdP+0ecU+rdzVmPu75eUZVKAl/IXhF1/QoRSmyp258WoQHWepROXY&#10;ghI/TpMYVGUgWWegy0L/H1D+AAAA//8DAFBLAQItABQABgAIAAAAIQC2gziS/gAAAOEBAAATAAAA&#10;AAAAAAAAAAAAAAAAAABbQ29udGVudF9UeXBlc10ueG1sUEsBAi0AFAAGAAgAAAAhADj9If/WAAAA&#10;lAEAAAsAAAAAAAAAAAAAAAAALwEAAF9yZWxzLy5yZWxzUEsBAi0AFAAGAAgAAAAhAN1KcYIOAgAA&#10;/AMAAA4AAAAAAAAAAAAAAAAALgIAAGRycy9lMm9Eb2MueG1sUEsBAi0AFAAGAAgAAAAhACVKZVXc&#10;AAAACAEAAA8AAAAAAAAAAAAAAAAAaAQAAGRycy9kb3ducmV2LnhtbFBLBQYAAAAABAAEAPMAAABx&#10;BQAAAAA=&#10;" stroked="f">
              <v:textbox>
                <w:txbxContent>
                  <w:p w14:paraId="7312D168" w14:textId="6AEEFDC7" w:rsidR="00B64620" w:rsidRPr="00B64620" w:rsidRDefault="00B64620" w:rsidP="00B64620">
                    <w:pPr>
                      <w:bidi/>
                      <w:jc w:val="center"/>
                      <w:rPr>
                        <w:rFonts w:cs="2  Titr"/>
                        <w:color w:val="808080" w:themeColor="background1" w:themeShade="80"/>
                        <w:sz w:val="22"/>
                        <w:szCs w:val="22"/>
                      </w:rPr>
                    </w:pPr>
                    <w:r w:rsidRPr="00B64620">
                      <w:rPr>
                        <w:rFonts w:cs="2  Titr" w:hint="cs"/>
                        <w:color w:val="808080" w:themeColor="background1" w:themeShade="80"/>
                        <w:sz w:val="22"/>
                        <w:szCs w:val="22"/>
                        <w:rtl/>
                      </w:rPr>
                      <w:t>امضا</w:t>
                    </w:r>
                    <w:r>
                      <w:rPr>
                        <w:rFonts w:cs="2  Titr" w:hint="cs"/>
                        <w:color w:val="808080" w:themeColor="background1" w:themeShade="80"/>
                        <w:sz w:val="22"/>
                        <w:szCs w:val="22"/>
                        <w:rtl/>
                      </w:rPr>
                      <w:t>ء</w:t>
                    </w:r>
                    <w:r w:rsidRPr="00B64620">
                      <w:rPr>
                        <w:rFonts w:cs="2  Titr" w:hint="cs"/>
                        <w:color w:val="808080" w:themeColor="background1" w:themeShade="80"/>
                        <w:sz w:val="22"/>
                        <w:szCs w:val="22"/>
                        <w:rtl/>
                      </w:rPr>
                      <w:t xml:space="preserve"> ارزیاب</w:t>
                    </w:r>
                  </w:p>
                </w:txbxContent>
              </v:textbox>
            </v:shape>
          </w:pict>
        </mc:Fallback>
      </mc:AlternateContent>
    </w:r>
    <w:r w:rsidR="00B64620" w:rsidRPr="00B64620">
      <w:rPr>
        <w:rFonts w:cs="2  Titr"/>
        <w:noProof/>
        <w:color w:val="808080" w:themeColor="background1" w:themeShade="80"/>
        <w:sz w:val="22"/>
        <w:szCs w:val="22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159ABDA6" wp14:editId="74C97CC9">
              <wp:simplePos x="0" y="0"/>
              <wp:positionH relativeFrom="column">
                <wp:posOffset>4078619</wp:posOffset>
              </wp:positionH>
              <wp:positionV relativeFrom="paragraph">
                <wp:posOffset>26702</wp:posOffset>
              </wp:positionV>
              <wp:extent cx="1999839" cy="723626"/>
              <wp:effectExtent l="0" t="0" r="635" b="635"/>
              <wp:wrapNone/>
              <wp:docPr id="17654955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99839" cy="7236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264CA" w14:textId="15F141C6" w:rsidR="00B64620" w:rsidRDefault="00B64620" w:rsidP="00B64620">
                          <w:pPr>
                            <w:bidi/>
                            <w:spacing w:line="276" w:lineRule="auto"/>
                            <w:jc w:val="center"/>
                            <w:rPr>
                              <w:rFonts w:cs="2  Titr"/>
                              <w:color w:val="808080" w:themeColor="background1" w:themeShade="80"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cs="2  Titr" w:hint="cs"/>
                              <w:color w:val="808080" w:themeColor="background1" w:themeShade="80"/>
                              <w:sz w:val="22"/>
                              <w:szCs w:val="22"/>
                              <w:rtl/>
                            </w:rPr>
                            <w:t>نام و نام خانوادگی ارزیاب</w:t>
                          </w:r>
                        </w:p>
                        <w:p w14:paraId="1B7A4015" w14:textId="762F6ACE" w:rsidR="00B64620" w:rsidRPr="00B64620" w:rsidRDefault="00B64620" w:rsidP="00B64620">
                          <w:pPr>
                            <w:bidi/>
                            <w:jc w:val="center"/>
                            <w:rPr>
                              <w:rFonts w:cs="2  Mitra_1 (MRT)"/>
                              <w:b/>
                              <w:bCs/>
                              <w:color w:val="275317" w:themeColor="accent6" w:themeShade="8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9ABDA6" id="_x0000_s1028" type="#_x0000_t202" style="position:absolute;left:0;text-align:left;margin-left:321.15pt;margin-top:2.1pt;width:157.45pt;height:57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m0/EgIAAP0DAAAOAAAAZHJzL2Uyb0RvYy54bWysU9tu2zAMfR+wfxD0vthxkzQ24hRdugwD&#10;ugvQ7QNkWY6FyaImKbGzrx8lu2m2vQ3zgyCa5CF5eLS5GzpFTsI6Cbqk81lKidAcaqkPJf32df9m&#10;TYnzTNdMgRYlPQtH77avX216U4gMWlC1sARBtCt6U9LWe1MkieOt6JibgREanQ3Yjnk07SGpLesR&#10;vVNJlqarpAdbGwtcOId/H0Yn3Ub8phHcf24aJzxRJcXefDxtPKtwJtsNKw6WmVbyqQ32D110TGos&#10;eoF6YJ6Ro5V/QXWSW3DQ+BmHLoGmkVzEGXCaefrHNE8tMyLOguQ4c6HJ/T9Y/un0ZL5Y4oe3MOAC&#10;4xDOPAL/7oiGXcv0QdxbC30rWI2F54GypDeumFID1a5wAaTqP0KNS2ZHDxFoaGwXWME5CaLjAs4X&#10;0sXgCQ8l8zxf3+SUcPTdZjerbBVLsOI521jn3wvoSLiU1OJSIzo7PTofumHFc0go5kDJei+VioY9&#10;VDtlyYmhAPbxm9B/C1Oa9CXNl9kyImsI+VEbnfQoUCW7kq7T8I2SCWy803UM8Uyq8Y6dKD3RExgZ&#10;ufFDNRBZlzQLuYGtCuoz8mVh1CO+H7y0YH9S0qMWS+p+HJkVlKgPGjnP54tFEG80FsvbDA177amu&#10;PUxzhCqpp2S87nwUfKBDwz3uppGRtpdOppZRY5HN6T0EEV/bMerl1W5/AQAA//8DAFBLAwQUAAYA&#10;CAAAACEAzcD8x94AAAAJAQAADwAAAGRycy9kb3ducmV2LnhtbEyPwU6DQBCG7ya+w2ZMvBi7FCm0&#10;lKVRE43X1j7Awk6BlJ0l7LbQt3c86W0m/5d/vil2s+3FFUffOVKwXEQgkGpnOmoUHL8/ntcgfNBk&#10;dO8IFdzQw668vyt0btxEe7weQiO4hHyuFbQhDLmUvm7Rar9wAxJnJzdaHXgdG2lGPXG57WUcRam0&#10;uiO+0OoB31usz4eLVXD6mp5Wm6n6DMdsn6Rvussqd1Pq8WF+3YIIOIc/GH71WR1KdqrchYwXvYI0&#10;iV8YVZDEIDjfrDIeKgaX6xhkWcj/H5Q/AAAA//8DAFBLAQItABQABgAIAAAAIQC2gziS/gAAAOEB&#10;AAATAAAAAAAAAAAAAAAAAAAAAABbQ29udGVudF9UeXBlc10ueG1sUEsBAi0AFAAGAAgAAAAhADj9&#10;If/WAAAAlAEAAAsAAAAAAAAAAAAAAAAALwEAAF9yZWxzLy5yZWxzUEsBAi0AFAAGAAgAAAAhAEEu&#10;bT8SAgAA/QMAAA4AAAAAAAAAAAAAAAAALgIAAGRycy9lMm9Eb2MueG1sUEsBAi0AFAAGAAgAAAAh&#10;AM3A/MfeAAAACQEAAA8AAAAAAAAAAAAAAAAAbAQAAGRycy9kb3ducmV2LnhtbFBLBQYAAAAABAAE&#10;APMAAAB3BQAAAAA=&#10;" stroked="f">
              <v:textbox>
                <w:txbxContent>
                  <w:p w14:paraId="0A5264CA" w14:textId="15F141C6" w:rsidR="00B64620" w:rsidRDefault="00B64620" w:rsidP="00B64620">
                    <w:pPr>
                      <w:bidi/>
                      <w:spacing w:line="276" w:lineRule="auto"/>
                      <w:jc w:val="center"/>
                      <w:rPr>
                        <w:rFonts w:cs="2  Titr"/>
                        <w:color w:val="808080" w:themeColor="background1" w:themeShade="80"/>
                        <w:sz w:val="22"/>
                        <w:szCs w:val="22"/>
                        <w:rtl/>
                      </w:rPr>
                    </w:pPr>
                    <w:r>
                      <w:rPr>
                        <w:rFonts w:cs="2  Titr" w:hint="cs"/>
                        <w:color w:val="808080" w:themeColor="background1" w:themeShade="80"/>
                        <w:sz w:val="22"/>
                        <w:szCs w:val="22"/>
                        <w:rtl/>
                      </w:rPr>
                      <w:t>نام و نام خانوادگی ارزیاب</w:t>
                    </w:r>
                  </w:p>
                  <w:p w14:paraId="1B7A4015" w14:textId="762F6ACE" w:rsidR="00B64620" w:rsidRPr="00B64620" w:rsidRDefault="00B64620" w:rsidP="00B64620">
                    <w:pPr>
                      <w:bidi/>
                      <w:jc w:val="center"/>
                      <w:rPr>
                        <w:rFonts w:cs="2  Mitra_1 (MRT)"/>
                        <w:b/>
                        <w:bCs/>
                        <w:color w:val="275317" w:themeColor="accent6" w:themeShade="8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A78FF" w14:textId="77777777" w:rsidR="00472885" w:rsidRPr="00CE5181" w:rsidRDefault="00472885" w:rsidP="00CE5181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6249C" w14:textId="77777777" w:rsidR="00077912" w:rsidRDefault="00077912" w:rsidP="0021416F">
      <w:pPr>
        <w:spacing w:after="0" w:line="240" w:lineRule="auto"/>
      </w:pPr>
      <w:r>
        <w:separator/>
      </w:r>
    </w:p>
  </w:footnote>
  <w:footnote w:type="continuationSeparator" w:id="0">
    <w:p w14:paraId="6717E1FA" w14:textId="77777777" w:rsidR="00077912" w:rsidRDefault="00077912" w:rsidP="00214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E68D4" w14:textId="2BFA6B61" w:rsidR="007918CB" w:rsidRPr="00D74B29" w:rsidRDefault="00DC27C6" w:rsidP="00B0760A">
    <w:pPr>
      <w:pStyle w:val="Header"/>
      <w:bidi/>
      <w:jc w:val="center"/>
      <w:rPr>
        <w:rFonts w:cs="2  Titr"/>
        <w:color w:val="0C3512" w:themeColor="accent3" w:themeShade="80"/>
        <w:rtl/>
        <w:lang w:bidi="fa-IR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6190" behindDoc="0" locked="0" layoutInCell="1" allowOverlap="1" wp14:anchorId="1602F5E0" wp14:editId="0B9B3923">
              <wp:simplePos x="0" y="0"/>
              <wp:positionH relativeFrom="column">
                <wp:posOffset>1113765</wp:posOffset>
              </wp:positionH>
              <wp:positionV relativeFrom="paragraph">
                <wp:posOffset>-14427</wp:posOffset>
              </wp:positionV>
              <wp:extent cx="3799840" cy="604122"/>
              <wp:effectExtent l="0" t="0" r="0" b="5715"/>
              <wp:wrapNone/>
              <wp:docPr id="822034771" name="Rectangle: Rounded Corner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99840" cy="604122"/>
                      </a:xfrm>
                      <a:prstGeom prst="roundRect">
                        <a:avLst>
                          <a:gd name="adj" fmla="val 37203"/>
                        </a:avLst>
                      </a:prstGeom>
                      <a:solidFill>
                        <a:schemeClr val="accent3">
                          <a:alpha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3FDCA2F" w14:textId="77777777" w:rsidR="000F07FA" w:rsidRDefault="000F07F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602F5E0" id="Rectangle: Rounded Corners 1" o:spid="_x0000_s1026" style="position:absolute;left:0;text-align:left;margin-left:87.7pt;margin-top:-1.15pt;width:299.2pt;height:47.55pt;z-index:2516561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4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xymgIAAKcFAAAOAAAAZHJzL2Uyb0RvYy54bWysVNtuGyEQfa/Uf0C8N7u+5GZlHVmJUlWK&#10;kigX5Rmz4N0KGArYu+7Xd4C1nbR9SVU/4IGZOTBnz8zFZa8V2QjnWzAVHR2VlAjDoW7NqqIvzzdf&#10;zijxgZmaKTCiolvh6eX886eLzs7EGBpQtXAEQYyfdbaiTQh2VhSeN0IzfwRWGHRKcJoF3LpVUTvW&#10;IbpWxbgsT4oOXG0dcOE9nl5nJ50nfCkFD/dSehGIqii+LaTVpXUZ12J+wWYrx2zT8uEZ7B9eoVlr&#10;8NI91DULjKxd+weUbrkDDzIccdAFSNlykWrAakblb9U8NcyKVAuS4+2eJv//YPnd5sk+OKShs37m&#10;0YxV9NLp+I/vI30ia7snS/SBcDycnJ6fn02RU46+k3I6Go8jm8Uh2zofvgrQJBoVdbA29SN+kUQU&#10;29z6kBiriWEapcHq75RIrZD/DVNkcjouJwPiEIzYO8yY6UG19U2rVNpExYgr5QgmIxjnwoRJvkrZ&#10;huXj4xJ/A2jSWMxIj34HpkyENBDBc03xpDhQlKywVSLGKfMoJGnrxFR+i1st41Oy0LATkKad3LCI&#10;lBADJeJ/MHdIidki6fuD+fukdD+YsM/XrQGXCNszk0lTYTRQJnP8jopMQOQi9Mt+0NAS6u0Dlg65&#10;17zlNy1+/1vmwwNz+HGRCxwY4R4XqaCrKAwWJQ24n387j/GoefRS0mGzVtT/WDMnKFHfDHbD+Wga&#10;lRjSZnqMyqHEvfUs33rMWl8BamSEo8nyZMb4oHamdKBfca4s4q3oYobj3RXlwe02VyF/W5xMXCwW&#10;KQw72rJwa54sj+CR4CjX5/6VOTs0QcD2uYNdY7NZUnaW2CE2ZhpYrAPINkRnpDjzOmxwGqD1bty8&#10;3aeow3yd/wIAAP//AwBQSwMEFAAGAAgAAAAhAGPJM7nfAAAACQEAAA8AAABkcnMvZG93bnJldi54&#10;bWxMj0FLw0AQhe+C/2EZwVu7MdWmjdkUKSgISmmq9TrNjkkwuxt2t238944nPT7m4833itVoenEi&#10;HzpnFdxMExBka6c72yh42z1OFiBCRKuxd5YUfFOAVXl5UWCu3dlu6VTFRnCJDTkqaGMccilD3ZLB&#10;MHUDWb59Om8wcvSN1B7PXG56mSbJXBrsLH9ocaB1S/VXdTQKXqvnJ/K43tCONi/Jx1xu3/dSqeur&#10;8eEeRKQx/sHwq8/qULLTwR2tDqLnnN3dMqpgks5AMJBlM95yULBMFyDLQv5fUP4AAAD//wMAUEsB&#10;Ai0AFAAGAAgAAAAhALaDOJL+AAAA4QEAABMAAAAAAAAAAAAAAAAAAAAAAFtDb250ZW50X1R5cGVz&#10;XS54bWxQSwECLQAUAAYACAAAACEAOP0h/9YAAACUAQAACwAAAAAAAAAAAAAAAAAvAQAAX3JlbHMv&#10;LnJlbHNQSwECLQAUAAYACAAAACEAXhSccpoCAACnBQAADgAAAAAAAAAAAAAAAAAuAgAAZHJzL2Uy&#10;b0RvYy54bWxQSwECLQAUAAYACAAAACEAY8kzud8AAAAJAQAADwAAAAAAAAAAAAAAAAD0BAAAZHJz&#10;L2Rvd25yZXYueG1sUEsFBgAAAAAEAAQA8wAAAAAGAAAAAA==&#10;" fillcolor="#196b24 [3206]" stroked="f">
              <v:fill opacity="32896f"/>
              <v:textbox>
                <w:txbxContent>
                  <w:p w14:paraId="63FDCA2F" w14:textId="77777777" w:rsidR="000F07FA" w:rsidRDefault="000F07FA"/>
                </w:txbxContent>
              </v:textbox>
            </v:roundrect>
          </w:pict>
        </mc:Fallback>
      </mc:AlternateContent>
    </w:r>
    <w:r w:rsidRPr="00D74B29">
      <w:rPr>
        <w:rFonts w:cs="2  Titr" w:hint="cs"/>
        <w:noProof/>
        <w:color w:val="0C3512" w:themeColor="accent3" w:themeShade="80"/>
        <w:rtl/>
      </w:rPr>
      <w:drawing>
        <wp:anchor distT="0" distB="0" distL="114300" distR="114300" simplePos="0" relativeHeight="251658240" behindDoc="0" locked="0" layoutInCell="1" allowOverlap="1" wp14:anchorId="16AD1D0A" wp14:editId="7998CC4E">
          <wp:simplePos x="0" y="0"/>
          <wp:positionH relativeFrom="column">
            <wp:posOffset>-519603</wp:posOffset>
          </wp:positionH>
          <wp:positionV relativeFrom="paragraph">
            <wp:posOffset>-188743</wp:posOffset>
          </wp:positionV>
          <wp:extent cx="843094" cy="843094"/>
          <wp:effectExtent l="0" t="0" r="0" b="0"/>
          <wp:wrapNone/>
          <wp:docPr id="97595973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959737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094" cy="84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36BF">
      <w:rPr>
        <w:rFonts w:cs="2  Titr" w:hint="cs"/>
        <w:color w:val="0C3512" w:themeColor="accent3" w:themeShade="80"/>
        <w:rtl/>
        <w:lang w:bidi="fa-IR"/>
      </w:rPr>
      <w:t xml:space="preserve"> توصیه نامه </w:t>
    </w:r>
    <w:r w:rsidR="007918CB" w:rsidRPr="00D74B29">
      <w:rPr>
        <w:rFonts w:cs="2  Titr" w:hint="cs"/>
        <w:color w:val="0C3512" w:themeColor="accent3" w:themeShade="80"/>
        <w:rtl/>
        <w:lang w:bidi="fa-IR"/>
      </w:rPr>
      <w:t xml:space="preserve">کارورزان </w:t>
    </w:r>
    <w:r w:rsidR="002B2AA7">
      <w:rPr>
        <w:rFonts w:cs="2  Titr" w:hint="cs"/>
        <w:color w:val="0C3512" w:themeColor="accent3" w:themeShade="80"/>
        <w:rtl/>
        <w:lang w:bidi="fa-IR"/>
      </w:rPr>
      <w:t>واحدهای</w:t>
    </w:r>
    <w:r w:rsidR="007918CB" w:rsidRPr="00D74B29">
      <w:rPr>
        <w:rFonts w:cs="2  Titr" w:hint="cs"/>
        <w:color w:val="0C3512" w:themeColor="accent3" w:themeShade="80"/>
        <w:rtl/>
        <w:lang w:bidi="fa-IR"/>
      </w:rPr>
      <w:t xml:space="preserve"> بهره برداری</w:t>
    </w:r>
  </w:p>
  <w:p w14:paraId="2EF8236D" w14:textId="77777777" w:rsidR="000F07FA" w:rsidRPr="00915C17" w:rsidRDefault="00F936BF" w:rsidP="000F07FA">
    <w:pPr>
      <w:spacing w:line="276" w:lineRule="auto"/>
      <w:jc w:val="center"/>
      <w:rPr>
        <w:rFonts w:cs="2  Titr"/>
        <w:sz w:val="32"/>
        <w:szCs w:val="32"/>
        <w:lang w:bidi="fa-IR"/>
      </w:rPr>
    </w:pPr>
    <w:r>
      <w:rPr>
        <w:rFonts w:cs="2  Titr" w:hint="cs"/>
        <w:noProof/>
        <w:color w:val="0C3512" w:themeColor="accent3" w:themeShade="80"/>
        <w:rtl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4540B1D9" wp14:editId="1BC23E5D">
              <wp:simplePos x="0" y="0"/>
              <wp:positionH relativeFrom="page">
                <wp:posOffset>297180</wp:posOffset>
              </wp:positionH>
              <wp:positionV relativeFrom="page">
                <wp:posOffset>1055434</wp:posOffset>
              </wp:positionV>
              <wp:extent cx="6925081" cy="0"/>
              <wp:effectExtent l="0" t="0" r="0" b="0"/>
              <wp:wrapNone/>
              <wp:docPr id="518185691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25081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9202A2" id="Straight Connector 8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23.4pt,83.1pt" to="568.7pt,8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eVzwEAAAIEAAAOAAAAZHJzL2Uyb0RvYy54bWysU9tu2zAMfR+wfxD0vtgJ0MuMOH1o0e1h&#10;7Yp1+wBFpmIBukFSY+fvS9GJW2zDgBZ7ISSS55CHotZXozVsDzFp71q+XNScgZO+027X8l8/bz9d&#10;cpaycJ0w3kHLD5D41ebjh/UQGlj53psOIkMSl5ohtLzPOTRVlWQPVqSFD+AwqHy0IuM17qouigHZ&#10;ralWdX1eDT52IXoJKaH3ZgryDfErBTJ/VypBZqbl2FsmG8lui602a9Hsogi9lsc2xDu6sEI7LDpT&#10;3Ygs2FPUf1BZLaNPXuWF9LbySmkJpAHVLOvf1Dz2IgBpweGkMI8p/T9aeb+/dg8RxzCE1KTwEIuK&#10;UUXLlNHhK74p6cJO2UhjO8xjgzEzic7zz6uz+nLJmTzFqomiUIWY8hfwlpVDy412RZFoxP5bylgW&#10;U08pxW1csckb3d1qY+hSdgGuTWR7ga+43U0dmSd757vJd3FW1/SWyEarU9KJ+xUTxgp79SKUTvlg&#10;YKr8AxTTHQqaCsxEUw0hJbi8LBtDTJhdYAq7nIE1Sfsn8JhfoED7+RbwjKDK3uUZbLXz8W/V83hq&#10;WU35pwlMussItr470ArQaHDRSOHxU5RNfn0n+MvX3TwDAAD//wMAUEsDBBQABgAIAAAAIQDytam+&#10;3gAAAAsBAAAPAAAAZHJzL2Rvd25yZXYueG1sTI9NS8NAEIbvgv9hGcGb3aSGVGM2RQTFi9amgtdt&#10;dsyGZmdDdtqm/94tCHp8P3jnmXI5uV4ccAydJwXpLAGB1HjTUavgc/N8cwcisCaje0+o4IQBltXl&#10;RakL44+0xkPNrYgjFAqtwDIPhZShseh0mPkBKWbffnSaoxxbaUZ9jOOul/MkyaXTHcULVg/4ZLHZ&#10;1Xun4OVrLe83r28f74vdKVsZrlNjO6Wur6bHBxCME/+V4Ywf0aGKTFu/JxNEryDLIzlHP8/nIM6F&#10;9HaRgdj+WrIq5f8fqh8AAAD//wMAUEsBAi0AFAAGAAgAAAAhALaDOJL+AAAA4QEAABMAAAAAAAAA&#10;AAAAAAAAAAAAAFtDb250ZW50X1R5cGVzXS54bWxQSwECLQAUAAYACAAAACEAOP0h/9YAAACUAQAA&#10;CwAAAAAAAAAAAAAAAAAvAQAAX3JlbHMvLnJlbHNQSwECLQAUAAYACAAAACEAQ00nlc8BAAACBAAA&#10;DgAAAAAAAAAAAAAAAAAuAgAAZHJzL2Uyb0RvYy54bWxQSwECLQAUAAYACAAAACEA8rWpvt4AAAAL&#10;AQAADwAAAAAAAAAAAAAAAAApBAAAZHJzL2Rvd25yZXYueG1sUEsFBgAAAAAEAAQA8wAAADQFAAAA&#10;AA==&#10;" strokecolor="#bfbfbf [2412]" strokeweight=".5pt">
              <v:stroke joinstyle="miter"/>
              <w10:wrap anchorx="page" anchory="page"/>
            </v:line>
          </w:pict>
        </mc:Fallback>
      </mc:AlternateContent>
    </w:r>
    <w:r w:rsidR="004C228E" w:rsidRPr="00D74B29">
      <w:rPr>
        <w:rFonts w:cs="2  Titr" w:hint="cs"/>
        <w:noProof/>
        <w:color w:val="0C3512" w:themeColor="accent3" w:themeShade="80"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98B8D79" wp14:editId="5A829DEE">
              <wp:simplePos x="0" y="0"/>
              <wp:positionH relativeFrom="column">
                <wp:posOffset>1697232</wp:posOffset>
              </wp:positionH>
              <wp:positionV relativeFrom="paragraph">
                <wp:posOffset>46314</wp:posOffset>
              </wp:positionV>
              <wp:extent cx="2723282" cy="0"/>
              <wp:effectExtent l="0" t="0" r="0" b="0"/>
              <wp:wrapNone/>
              <wp:docPr id="1515753510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23282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5BFBB0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65pt,3.65pt" to="348.1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rIfxgEAAPgDAAAOAAAAZHJzL2Uyb0RvYy54bWysU9tu2zAMfR+wfxD0vtjxsLUw4vShRfey&#10;S7F1H6DIVCxAN0hq7Pz9KDpxim3AsKIvtEXyHPJQ1OZmsoYdICbtXcfXq5ozcNL32u07/vPx/t01&#10;ZykL1wvjHXT8CInfbN++2YyhhcYP3vQQGZK41I6h40POoa2qJAewIq18AIdB5aMVGY9xX/VRjMhu&#10;TdXU9cdq9LEP0UtICb13c5BviV8pkPmbUgkyMx3H3jLZSHZXbLXdiHYfRRi0PLUhXtCFFdph0YXq&#10;TmTBnqL+g8pqGX3yKq+kt5VXSksgDahmXf+m5scgApAWHE4Ky5jS69HKr4db9xBxDGNIbQoPsaiY&#10;VLTli/2xiYZ1XIYFU2YSnc1V8765bjiT51h1AYaY8ifwlpWfjhvtig7RisPnlLEYpp5Titu4YpM3&#10;ur/XxtChbADcmsgOAu9ut2+IwDzZL76ffVcf6ppuENloYUo6cT9jwlhhry7y6C8fDcyVv4NiukdB&#10;ayqwEM01hJTg8rrsCTFhdoEp7HIB1v8GnvILFGgr/we8IKiyd3kBW+18/Fv1PJ1bVnP+eQKz7jKC&#10;ne+PdPE0GlwvUnh6CmV/n58Jfnmw218AAAD//wMAUEsDBBQABgAIAAAAIQCFOfZN3AAAAAcBAAAP&#10;AAAAZHJzL2Rvd25yZXYueG1sTI4xT8MwFIR3JP6D9ZBYKuoQkCkhTlUCiIWFpkNHN34kEfGzsd02&#10;/HtcFphOpzvdfeVyMiM7oA+DJQnX8wwYUmv1QJ2ETfNytQAWoiKtRkso4RsDLKvzs1IV2h7pHQ/r&#10;2LE0QqFQEvoYXcF5aHs0KsytQ0rZh/VGxWR9x7VXxzRuRp5nmeBGDZQeeuWw7rH9XO+NhMUsftXb&#10;V3e78sPMvT2Kp+embqS8vJhWD8AiTvGvDCf8hA5VYtrZPenARgm5uLtJVQknSbm4Fzmw3a/nVcn/&#10;81c/AAAA//8DAFBLAQItABQABgAIAAAAIQC2gziS/gAAAOEBAAATAAAAAAAAAAAAAAAAAAAAAABb&#10;Q29udGVudF9UeXBlc10ueG1sUEsBAi0AFAAGAAgAAAAhADj9If/WAAAAlAEAAAsAAAAAAAAAAAAA&#10;AAAALwEAAF9yZWxzLy5yZWxzUEsBAi0AFAAGAAgAAAAhAHuGsh/GAQAA+AMAAA4AAAAAAAAAAAAA&#10;AAAALgIAAGRycy9lMm9Eb2MueG1sUEsBAi0AFAAGAAgAAAAhAIU59k3cAAAABwEAAA8AAAAAAAAA&#10;AAAAAAAAIAQAAGRycy9kb3ducmV2LnhtbFBLBQYAAAAABAAEAPMAAAApBQAAAAA=&#10;" strokecolor="#adadad [2414]" strokeweight=".5pt">
              <v:stroke joinstyle="miter"/>
            </v:line>
          </w:pict>
        </mc:Fallback>
      </mc:AlternateContent>
    </w:r>
    <w:r w:rsidR="00915C17" w:rsidRPr="00D74B29">
      <w:rPr>
        <w:rFonts w:cs="2  Titr" w:hint="cs"/>
        <w:color w:val="0C3512" w:themeColor="accent3" w:themeShade="80"/>
        <w:rtl/>
        <w:lang w:bidi="fa-IR"/>
      </w:rPr>
      <w:t>ارزیابی اول</w:t>
    </w:r>
  </w:p>
  <w:p w14:paraId="14B841A8" w14:textId="0073EBB0" w:rsidR="00915C17" w:rsidRPr="00915C17" w:rsidRDefault="00915C17" w:rsidP="007918CB">
    <w:pPr>
      <w:pStyle w:val="Header"/>
      <w:jc w:val="center"/>
      <w:rPr>
        <w:rFonts w:cs="2  Titr"/>
        <w:color w:val="3A7C22" w:themeColor="accent6" w:themeShade="BF"/>
        <w:lang w:bidi="fa-I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F41CA" w14:textId="15933065" w:rsidR="00472885" w:rsidRPr="008F18A6" w:rsidRDefault="00472885" w:rsidP="007918CB">
    <w:pPr>
      <w:pStyle w:val="Header"/>
      <w:jc w:val="center"/>
      <w:rPr>
        <w:rFonts w:cs="2  Titr"/>
        <w:color w:val="7F7F7F" w:themeColor="text1" w:themeTint="80"/>
        <w:sz w:val="20"/>
        <w:szCs w:val="20"/>
        <w:rtl/>
        <w:lang w:bidi="fa-IR"/>
      </w:rPr>
    </w:pPr>
    <w:r w:rsidRPr="008F18A6">
      <w:rPr>
        <w:rFonts w:cs="2  Titr" w:hint="cs"/>
        <w:noProof/>
        <w:color w:val="7F7F7F" w:themeColor="text1" w:themeTint="80"/>
        <w:sz w:val="18"/>
        <w:szCs w:val="18"/>
        <w:rtl/>
      </w:rPr>
      <w:drawing>
        <wp:anchor distT="0" distB="0" distL="114300" distR="114300" simplePos="0" relativeHeight="251673600" behindDoc="0" locked="0" layoutInCell="1" allowOverlap="1" wp14:anchorId="5FE6AE96" wp14:editId="076AB17C">
          <wp:simplePos x="0" y="0"/>
          <wp:positionH relativeFrom="column">
            <wp:posOffset>-584798</wp:posOffset>
          </wp:positionH>
          <wp:positionV relativeFrom="paragraph">
            <wp:posOffset>-184709</wp:posOffset>
          </wp:positionV>
          <wp:extent cx="669272" cy="669272"/>
          <wp:effectExtent l="0" t="0" r="0" b="0"/>
          <wp:wrapNone/>
          <wp:docPr id="38759320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7593201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72" cy="6692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18A6">
      <w:rPr>
        <w:rFonts w:cs="2  Titr" w:hint="cs"/>
        <w:noProof/>
        <w:color w:val="7F7F7F" w:themeColor="text1" w:themeTint="80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2D626B9" wp14:editId="0C985A4E">
              <wp:simplePos x="0" y="0"/>
              <wp:positionH relativeFrom="column">
                <wp:posOffset>1696720</wp:posOffset>
              </wp:positionH>
              <wp:positionV relativeFrom="paragraph">
                <wp:posOffset>250190</wp:posOffset>
              </wp:positionV>
              <wp:extent cx="2722880" cy="0"/>
              <wp:effectExtent l="0" t="0" r="0" b="0"/>
              <wp:wrapNone/>
              <wp:docPr id="1372008092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22880" cy="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E75690" id="Straight Connector 4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6pt,19.7pt" to="348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CTxQEAAPgDAAAOAAAAZHJzL2Uyb0RvYy54bWysU8tu2zAQvBfoPxC815IFtDEEyzkkSC59&#10;BH18AE0tLQJ8gWQs+e+7XNly0BYoWuSyEsmd2Z3hcns7WcOOEJP2ruPrVc0ZOOl77Q4d//H94d2G&#10;s5SF64XxDjp+gsRvd2/fbMfQQuMHb3qIDElcasfQ8SHn0FZVkgNYkVY+gMND5aMVGZfxUPVRjMhu&#10;TdXU9Ydq9LEP0UtICXfv50O+I36lQOYvSiXIzHQce8sUI8V9idVuK9pDFGHQ8tyG+I8urNAOiy5U&#10;9yIL9hz1b1RWy+iTV3klva28UloCaUA16/oXNd8GEYC0oDkpLDal16OVn4937imiDWNIbQpPsaiY&#10;VLTli/2xicw6LWbBlJnEzeamaTYb9FRezqorMMSUH8FbVn46brQrOkQrjh9TxmKYekkp28aVmLzR&#10;/YM2hhZlAuDORHYUeHf7Q0ME5tl+8v28d/O+rukGkY0GpqQT9wsmPCvs1VUe/eWTgbnyV1BM9yho&#10;TQUWormGkBJcXpc5ISbMLjCFXS7A+u/Ac36BAk3lv4AXBFX2Li9gq52Pf6qep0vLas6/ODDrLhbs&#10;fX+iiydrcLxI4fkplPl9uSb49cHufgIAAP//AwBQSwMEFAAGAAgAAAAhAPy66BnfAAAACQEAAA8A&#10;AABkcnMvZG93bnJldi54bWxMjz1PwzAQhnck/oN1SCwVdQiVaUOcqgRQFxYaBkY3PpKI+APbbcO/&#10;5xADjHf36L3nLdeTGdkRQxyclXA9z4ChbZ0ebCfhtXm6WgKLSVmtRmdRwhdGWFfnZ6UqtDvZFzzu&#10;UscoxMZCSehT8gXnse3RqDh3Hi3d3l0wKtEYOq6DOlG4GXmeZYIbNVj60CuPdY/tx+5gJCxn6bN+&#10;2/rFJgwz/3wvHh6bupHy8mLa3AFLOKU/GH70SR0qctq7g9WRjRJycZsTKuFmtQBGgFgJKrf/XfCq&#10;5P8bVN8AAAD//wMAUEsBAi0AFAAGAAgAAAAhALaDOJL+AAAA4QEAABMAAAAAAAAAAAAAAAAAAAAA&#10;AFtDb250ZW50X1R5cGVzXS54bWxQSwECLQAUAAYACAAAACEAOP0h/9YAAACUAQAACwAAAAAAAAAA&#10;AAAAAAAvAQAAX3JlbHMvLnJlbHNQSwECLQAUAAYACAAAACEAqfgAk8UBAAD4AwAADgAAAAAAAAAA&#10;AAAAAAAuAgAAZHJzL2Uyb0RvYy54bWxQSwECLQAUAAYACAAAACEA/LroGd8AAAAJAQAADwAAAAAA&#10;AAAAAAAAAAAfBAAAZHJzL2Rvd25yZXYueG1sUEsFBgAAAAAEAAQA8wAAACsFAAAAAA==&#10;" strokecolor="#adadad [2414]" strokeweight=".5pt">
              <v:stroke joinstyle="miter"/>
            </v:line>
          </w:pict>
        </mc:Fallback>
      </mc:AlternateContent>
    </w:r>
    <w:r w:rsidRPr="008F18A6">
      <w:rPr>
        <w:rFonts w:cs="2  Titr" w:hint="cs"/>
        <w:color w:val="7F7F7F" w:themeColor="text1" w:themeTint="80"/>
        <w:sz w:val="18"/>
        <w:szCs w:val="18"/>
        <w:rtl/>
        <w:lang w:bidi="fa-IR"/>
      </w:rPr>
      <w:t>ارزیابی</w:t>
    </w:r>
    <w:r w:rsidRPr="008F18A6">
      <w:rPr>
        <w:rFonts w:cs="2  Titr" w:hint="cs"/>
        <w:color w:val="7F7F7F" w:themeColor="text1" w:themeTint="80"/>
        <w:sz w:val="20"/>
        <w:szCs w:val="20"/>
        <w:rtl/>
        <w:lang w:bidi="fa-IR"/>
      </w:rPr>
      <w:t xml:space="preserve"> کارورزان </w:t>
    </w:r>
    <w:r w:rsidR="00D71FED">
      <w:rPr>
        <w:rFonts w:cs="2  Titr" w:hint="cs"/>
        <w:color w:val="7F7F7F" w:themeColor="text1" w:themeTint="80"/>
        <w:sz w:val="20"/>
        <w:szCs w:val="20"/>
        <w:rtl/>
        <w:lang w:bidi="fa-IR"/>
      </w:rPr>
      <w:t xml:space="preserve">شغل </w:t>
    </w:r>
    <w:r w:rsidRPr="008F18A6">
      <w:rPr>
        <w:rFonts w:cs="2  Titr" w:hint="cs"/>
        <w:color w:val="7F7F7F" w:themeColor="text1" w:themeTint="80"/>
        <w:sz w:val="20"/>
        <w:szCs w:val="20"/>
        <w:rtl/>
        <w:lang w:bidi="fa-IR"/>
      </w:rPr>
      <w:t xml:space="preserve"> </w:t>
    </w:r>
    <w:r w:rsidR="00D71FED">
      <w:rPr>
        <w:rFonts w:cs="2  Titr" w:hint="cs"/>
        <w:color w:val="7F7F7F" w:themeColor="text1" w:themeTint="80"/>
        <w:sz w:val="20"/>
        <w:szCs w:val="20"/>
        <w:rtl/>
        <w:lang w:bidi="fa-IR"/>
      </w:rPr>
      <w:t>.</w:t>
    </w:r>
    <w:r w:rsidR="00AE35BE">
      <w:rPr>
        <w:rFonts w:cs="2  Titr" w:hint="cs"/>
        <w:color w:val="7F7F7F" w:themeColor="text1" w:themeTint="80"/>
        <w:sz w:val="20"/>
        <w:szCs w:val="20"/>
        <w:rtl/>
        <w:lang w:bidi="fa-IR"/>
      </w:rPr>
      <w:t>.........</w:t>
    </w:r>
    <w:r w:rsidR="00D71FED">
      <w:rPr>
        <w:rFonts w:cs="2  Titr" w:hint="cs"/>
        <w:color w:val="7F7F7F" w:themeColor="text1" w:themeTint="80"/>
        <w:sz w:val="20"/>
        <w:szCs w:val="20"/>
        <w:rtl/>
        <w:lang w:bidi="fa-IR"/>
      </w:rPr>
      <w:t>....</w:t>
    </w:r>
  </w:p>
  <w:p w14:paraId="7CFBB89F" w14:textId="05DA230E" w:rsidR="00472885" w:rsidRPr="008F18A6" w:rsidRDefault="00472885" w:rsidP="007918CB">
    <w:pPr>
      <w:pStyle w:val="Header"/>
      <w:jc w:val="center"/>
      <w:rPr>
        <w:rFonts w:cs="2  Titr"/>
        <w:color w:val="7F7F7F" w:themeColor="text1" w:themeTint="80"/>
        <w:sz w:val="18"/>
        <w:szCs w:val="18"/>
        <w:lang w:bidi="fa-IR"/>
      </w:rPr>
    </w:pPr>
    <w:r w:rsidRPr="008F18A6">
      <w:rPr>
        <w:rFonts w:cs="2  Titr" w:hint="cs"/>
        <w:color w:val="7F7F7F" w:themeColor="text1" w:themeTint="80"/>
        <w:sz w:val="18"/>
        <w:szCs w:val="18"/>
        <w:rtl/>
        <w:lang w:bidi="fa-IR"/>
      </w:rPr>
      <w:t xml:space="preserve">ارزیابی </w:t>
    </w:r>
    <w:r w:rsidR="00AE35BE">
      <w:rPr>
        <w:rFonts w:cs="2  Titr" w:hint="cs"/>
        <w:color w:val="7F7F7F" w:themeColor="text1" w:themeTint="80"/>
        <w:sz w:val="18"/>
        <w:szCs w:val="18"/>
        <w:rtl/>
        <w:lang w:bidi="fa-IR"/>
      </w:rPr>
      <w:t xml:space="preserve"> 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F6A6F"/>
    <w:multiLevelType w:val="hybridMultilevel"/>
    <w:tmpl w:val="3AB45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EA233D"/>
    <w:multiLevelType w:val="hybridMultilevel"/>
    <w:tmpl w:val="D916C8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257ABC"/>
    <w:multiLevelType w:val="hybridMultilevel"/>
    <w:tmpl w:val="7D8E2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780A"/>
    <w:multiLevelType w:val="hybridMultilevel"/>
    <w:tmpl w:val="DE6A1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F6EC7"/>
    <w:multiLevelType w:val="hybridMultilevel"/>
    <w:tmpl w:val="2C68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37A6"/>
    <w:multiLevelType w:val="hybridMultilevel"/>
    <w:tmpl w:val="571EAF7A"/>
    <w:lvl w:ilvl="0" w:tplc="0409000F">
      <w:start w:val="1"/>
      <w:numFmt w:val="decimal"/>
      <w:lvlText w:val="%1."/>
      <w:lvlJc w:val="left"/>
      <w:pPr>
        <w:ind w:left="6635" w:hanging="360"/>
      </w:pPr>
    </w:lvl>
    <w:lvl w:ilvl="1" w:tplc="04090019" w:tentative="1">
      <w:start w:val="1"/>
      <w:numFmt w:val="lowerLetter"/>
      <w:lvlText w:val="%2."/>
      <w:lvlJc w:val="left"/>
      <w:pPr>
        <w:ind w:left="7355" w:hanging="360"/>
      </w:pPr>
    </w:lvl>
    <w:lvl w:ilvl="2" w:tplc="0409001B" w:tentative="1">
      <w:start w:val="1"/>
      <w:numFmt w:val="lowerRoman"/>
      <w:lvlText w:val="%3."/>
      <w:lvlJc w:val="right"/>
      <w:pPr>
        <w:ind w:left="8075" w:hanging="180"/>
      </w:pPr>
    </w:lvl>
    <w:lvl w:ilvl="3" w:tplc="0409000F" w:tentative="1">
      <w:start w:val="1"/>
      <w:numFmt w:val="decimal"/>
      <w:lvlText w:val="%4."/>
      <w:lvlJc w:val="left"/>
      <w:pPr>
        <w:ind w:left="8795" w:hanging="360"/>
      </w:pPr>
    </w:lvl>
    <w:lvl w:ilvl="4" w:tplc="04090019" w:tentative="1">
      <w:start w:val="1"/>
      <w:numFmt w:val="lowerLetter"/>
      <w:lvlText w:val="%5."/>
      <w:lvlJc w:val="left"/>
      <w:pPr>
        <w:ind w:left="9515" w:hanging="360"/>
      </w:pPr>
    </w:lvl>
    <w:lvl w:ilvl="5" w:tplc="0409001B" w:tentative="1">
      <w:start w:val="1"/>
      <w:numFmt w:val="lowerRoman"/>
      <w:lvlText w:val="%6."/>
      <w:lvlJc w:val="right"/>
      <w:pPr>
        <w:ind w:left="10235" w:hanging="180"/>
      </w:pPr>
    </w:lvl>
    <w:lvl w:ilvl="6" w:tplc="0409000F" w:tentative="1">
      <w:start w:val="1"/>
      <w:numFmt w:val="decimal"/>
      <w:lvlText w:val="%7."/>
      <w:lvlJc w:val="left"/>
      <w:pPr>
        <w:ind w:left="10955" w:hanging="360"/>
      </w:pPr>
    </w:lvl>
    <w:lvl w:ilvl="7" w:tplc="04090019" w:tentative="1">
      <w:start w:val="1"/>
      <w:numFmt w:val="lowerLetter"/>
      <w:lvlText w:val="%8."/>
      <w:lvlJc w:val="left"/>
      <w:pPr>
        <w:ind w:left="11675" w:hanging="360"/>
      </w:pPr>
    </w:lvl>
    <w:lvl w:ilvl="8" w:tplc="0409001B" w:tentative="1">
      <w:start w:val="1"/>
      <w:numFmt w:val="lowerRoman"/>
      <w:lvlText w:val="%9."/>
      <w:lvlJc w:val="right"/>
      <w:pPr>
        <w:ind w:left="12395" w:hanging="180"/>
      </w:pPr>
    </w:lvl>
  </w:abstractNum>
  <w:abstractNum w:abstractNumId="6" w15:restartNumberingAfterBreak="0">
    <w:nsid w:val="72D82BED"/>
    <w:multiLevelType w:val="hybridMultilevel"/>
    <w:tmpl w:val="D916C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F92883"/>
    <w:multiLevelType w:val="hybridMultilevel"/>
    <w:tmpl w:val="E6700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3195293">
    <w:abstractNumId w:val="5"/>
  </w:num>
  <w:num w:numId="2" w16cid:durableId="93064485">
    <w:abstractNumId w:val="1"/>
  </w:num>
  <w:num w:numId="3" w16cid:durableId="604266992">
    <w:abstractNumId w:val="6"/>
  </w:num>
  <w:num w:numId="4" w16cid:durableId="1698697524">
    <w:abstractNumId w:val="4"/>
  </w:num>
  <w:num w:numId="5" w16cid:durableId="1754475053">
    <w:abstractNumId w:val="7"/>
  </w:num>
  <w:num w:numId="6" w16cid:durableId="916207001">
    <w:abstractNumId w:val="3"/>
  </w:num>
  <w:num w:numId="7" w16cid:durableId="1135831900">
    <w:abstractNumId w:val="0"/>
  </w:num>
  <w:num w:numId="8" w16cid:durableId="811367066">
    <w:abstractNumId w:val="2"/>
  </w:num>
  <w:num w:numId="9" w16cid:durableId="8289071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8CD"/>
    <w:rsid w:val="00023566"/>
    <w:rsid w:val="000336F3"/>
    <w:rsid w:val="0007050A"/>
    <w:rsid w:val="00077912"/>
    <w:rsid w:val="000A176F"/>
    <w:rsid w:val="000B1D12"/>
    <w:rsid w:val="000F07FA"/>
    <w:rsid w:val="0013027F"/>
    <w:rsid w:val="00134FE0"/>
    <w:rsid w:val="00164524"/>
    <w:rsid w:val="001661F6"/>
    <w:rsid w:val="001931E6"/>
    <w:rsid w:val="001A6958"/>
    <w:rsid w:val="001E272E"/>
    <w:rsid w:val="001E3DFC"/>
    <w:rsid w:val="0021416F"/>
    <w:rsid w:val="0021725A"/>
    <w:rsid w:val="00265D26"/>
    <w:rsid w:val="0026606A"/>
    <w:rsid w:val="00276EDF"/>
    <w:rsid w:val="00285ED8"/>
    <w:rsid w:val="00295038"/>
    <w:rsid w:val="002A1DE1"/>
    <w:rsid w:val="002B2AA7"/>
    <w:rsid w:val="002C3D4A"/>
    <w:rsid w:val="002D2070"/>
    <w:rsid w:val="002E285F"/>
    <w:rsid w:val="002E6F60"/>
    <w:rsid w:val="002F1CCD"/>
    <w:rsid w:val="003208CD"/>
    <w:rsid w:val="00351749"/>
    <w:rsid w:val="00362FED"/>
    <w:rsid w:val="0036578E"/>
    <w:rsid w:val="0038451E"/>
    <w:rsid w:val="0039110A"/>
    <w:rsid w:val="003A7685"/>
    <w:rsid w:val="003D0A41"/>
    <w:rsid w:val="003E21A5"/>
    <w:rsid w:val="003E5D4E"/>
    <w:rsid w:val="003F0259"/>
    <w:rsid w:val="003F4D64"/>
    <w:rsid w:val="003F79F7"/>
    <w:rsid w:val="00401E0F"/>
    <w:rsid w:val="00424A71"/>
    <w:rsid w:val="00430CA0"/>
    <w:rsid w:val="004339BA"/>
    <w:rsid w:val="00442304"/>
    <w:rsid w:val="00444D5B"/>
    <w:rsid w:val="00466833"/>
    <w:rsid w:val="00467F95"/>
    <w:rsid w:val="00472885"/>
    <w:rsid w:val="004A02BD"/>
    <w:rsid w:val="004A2E46"/>
    <w:rsid w:val="004A7520"/>
    <w:rsid w:val="004B0199"/>
    <w:rsid w:val="004C228E"/>
    <w:rsid w:val="004D4183"/>
    <w:rsid w:val="004D4D49"/>
    <w:rsid w:val="004F0E29"/>
    <w:rsid w:val="004F0F07"/>
    <w:rsid w:val="00505BC2"/>
    <w:rsid w:val="00565651"/>
    <w:rsid w:val="005764F5"/>
    <w:rsid w:val="00582E43"/>
    <w:rsid w:val="005870A2"/>
    <w:rsid w:val="005A5F26"/>
    <w:rsid w:val="005D5C55"/>
    <w:rsid w:val="005F6811"/>
    <w:rsid w:val="005F7675"/>
    <w:rsid w:val="00600060"/>
    <w:rsid w:val="00601458"/>
    <w:rsid w:val="00622B2D"/>
    <w:rsid w:val="00625097"/>
    <w:rsid w:val="00632BA3"/>
    <w:rsid w:val="00653C53"/>
    <w:rsid w:val="00671864"/>
    <w:rsid w:val="00684458"/>
    <w:rsid w:val="00695F05"/>
    <w:rsid w:val="006A4EFB"/>
    <w:rsid w:val="006B1C82"/>
    <w:rsid w:val="006B2E9F"/>
    <w:rsid w:val="006C1E4B"/>
    <w:rsid w:val="006D2429"/>
    <w:rsid w:val="006D4E44"/>
    <w:rsid w:val="006E160C"/>
    <w:rsid w:val="006E6C08"/>
    <w:rsid w:val="006F6C5C"/>
    <w:rsid w:val="00713546"/>
    <w:rsid w:val="00714AE3"/>
    <w:rsid w:val="0072130D"/>
    <w:rsid w:val="00723375"/>
    <w:rsid w:val="007345C5"/>
    <w:rsid w:val="0075198B"/>
    <w:rsid w:val="007736E0"/>
    <w:rsid w:val="007858D7"/>
    <w:rsid w:val="007918CB"/>
    <w:rsid w:val="007A3907"/>
    <w:rsid w:val="007A3FBD"/>
    <w:rsid w:val="007A51C0"/>
    <w:rsid w:val="007C5F5F"/>
    <w:rsid w:val="007D4E34"/>
    <w:rsid w:val="007F6F5B"/>
    <w:rsid w:val="0081055A"/>
    <w:rsid w:val="008118BC"/>
    <w:rsid w:val="008207AA"/>
    <w:rsid w:val="00827209"/>
    <w:rsid w:val="008307AC"/>
    <w:rsid w:val="00835257"/>
    <w:rsid w:val="00840117"/>
    <w:rsid w:val="00842517"/>
    <w:rsid w:val="00842F65"/>
    <w:rsid w:val="00843FFB"/>
    <w:rsid w:val="00863351"/>
    <w:rsid w:val="00894283"/>
    <w:rsid w:val="008A024C"/>
    <w:rsid w:val="008C7D65"/>
    <w:rsid w:val="008D1E30"/>
    <w:rsid w:val="008F18A6"/>
    <w:rsid w:val="00901E04"/>
    <w:rsid w:val="00911A4A"/>
    <w:rsid w:val="00915C17"/>
    <w:rsid w:val="0094707C"/>
    <w:rsid w:val="0095061A"/>
    <w:rsid w:val="00953C14"/>
    <w:rsid w:val="00955DA9"/>
    <w:rsid w:val="00957BF1"/>
    <w:rsid w:val="00992C2A"/>
    <w:rsid w:val="009A2A51"/>
    <w:rsid w:val="009A6DB6"/>
    <w:rsid w:val="009C74F4"/>
    <w:rsid w:val="009D2BDC"/>
    <w:rsid w:val="009E3E1C"/>
    <w:rsid w:val="009F5D8E"/>
    <w:rsid w:val="00A05782"/>
    <w:rsid w:val="00A23D01"/>
    <w:rsid w:val="00A36DB1"/>
    <w:rsid w:val="00A52BC6"/>
    <w:rsid w:val="00A62774"/>
    <w:rsid w:val="00A67FE0"/>
    <w:rsid w:val="00A97D8F"/>
    <w:rsid w:val="00AA3E03"/>
    <w:rsid w:val="00AA6748"/>
    <w:rsid w:val="00AC70C3"/>
    <w:rsid w:val="00AE35BE"/>
    <w:rsid w:val="00B0760A"/>
    <w:rsid w:val="00B243F2"/>
    <w:rsid w:val="00B278DD"/>
    <w:rsid w:val="00B3199B"/>
    <w:rsid w:val="00B33465"/>
    <w:rsid w:val="00B41C87"/>
    <w:rsid w:val="00B62145"/>
    <w:rsid w:val="00B64620"/>
    <w:rsid w:val="00B657E9"/>
    <w:rsid w:val="00B71469"/>
    <w:rsid w:val="00BE1152"/>
    <w:rsid w:val="00BE30D2"/>
    <w:rsid w:val="00C27C16"/>
    <w:rsid w:val="00C36EFC"/>
    <w:rsid w:val="00C67A2B"/>
    <w:rsid w:val="00C72CB4"/>
    <w:rsid w:val="00C83360"/>
    <w:rsid w:val="00C855B6"/>
    <w:rsid w:val="00CA19A6"/>
    <w:rsid w:val="00CA530E"/>
    <w:rsid w:val="00CB6EC5"/>
    <w:rsid w:val="00CC506B"/>
    <w:rsid w:val="00CC6607"/>
    <w:rsid w:val="00CC7875"/>
    <w:rsid w:val="00CE5181"/>
    <w:rsid w:val="00D00773"/>
    <w:rsid w:val="00D07C30"/>
    <w:rsid w:val="00D20028"/>
    <w:rsid w:val="00D304F3"/>
    <w:rsid w:val="00D445E5"/>
    <w:rsid w:val="00D516DA"/>
    <w:rsid w:val="00D71FED"/>
    <w:rsid w:val="00D74B29"/>
    <w:rsid w:val="00D81097"/>
    <w:rsid w:val="00D81536"/>
    <w:rsid w:val="00D93A92"/>
    <w:rsid w:val="00DA3F8C"/>
    <w:rsid w:val="00DA6B1A"/>
    <w:rsid w:val="00DC031C"/>
    <w:rsid w:val="00DC27C6"/>
    <w:rsid w:val="00DC4DFB"/>
    <w:rsid w:val="00DD66E3"/>
    <w:rsid w:val="00DE34C5"/>
    <w:rsid w:val="00DE7BB1"/>
    <w:rsid w:val="00DF317D"/>
    <w:rsid w:val="00DF4BE5"/>
    <w:rsid w:val="00E00E97"/>
    <w:rsid w:val="00E22803"/>
    <w:rsid w:val="00E3644D"/>
    <w:rsid w:val="00E42B74"/>
    <w:rsid w:val="00E53934"/>
    <w:rsid w:val="00E90D2A"/>
    <w:rsid w:val="00EA50C6"/>
    <w:rsid w:val="00EB1D5D"/>
    <w:rsid w:val="00ED78A4"/>
    <w:rsid w:val="00F007FF"/>
    <w:rsid w:val="00F10631"/>
    <w:rsid w:val="00F429E6"/>
    <w:rsid w:val="00F54502"/>
    <w:rsid w:val="00F936BF"/>
    <w:rsid w:val="00FA3A2B"/>
    <w:rsid w:val="00FB297A"/>
    <w:rsid w:val="00FC24D7"/>
    <w:rsid w:val="00FC393D"/>
    <w:rsid w:val="00FE3149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F5D622"/>
  <w15:docId w15:val="{B6F61C4E-C29C-4D52-BEA7-DA3BFBBF1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 Nazanin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2B"/>
    <w:pPr>
      <w:spacing w:after="40" w:line="360" w:lineRule="auto"/>
      <w:jc w:val="right"/>
    </w:pPr>
    <w:rPr>
      <w:rFonts w:ascii="B Nazanin" w:hAnsi="B Nazanin" w:cs="B Nazanin"/>
      <w:sz w:val="26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67A2B"/>
    <w:pPr>
      <w:keepNext/>
      <w:keepLines/>
      <w:spacing w:before="360" w:after="80"/>
      <w:jc w:val="left"/>
      <w:outlineLvl w:val="0"/>
    </w:pPr>
    <w:rPr>
      <w:rFonts w:ascii="B Titr" w:eastAsia="B Titr" w:hAnsi="B Titr" w:cs="B Titr"/>
      <w:sz w:val="30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A3E03"/>
    <w:pPr>
      <w:keepNext/>
      <w:keepLines/>
      <w:spacing w:before="160" w:after="80"/>
      <w:outlineLvl w:val="1"/>
    </w:pPr>
    <w:rPr>
      <w:rFonts w:ascii="B Titr" w:eastAsia="B Titr" w:hAnsi="B Titr" w:cs="B Tit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8C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8CD"/>
    <w:pPr>
      <w:keepNext/>
      <w:keepLines/>
      <w:spacing w:before="8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8CD"/>
    <w:pPr>
      <w:keepNext/>
      <w:keepLines/>
      <w:spacing w:before="8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8CD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8CD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8CD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8CD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AA3E03"/>
    <w:rPr>
      <w:rFonts w:ascii="B Titr" w:eastAsia="B Titr" w:hAnsi="B Titr" w:cs="B Titr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67A2B"/>
    <w:rPr>
      <w:rFonts w:ascii="B Titr" w:eastAsia="B Titr" w:hAnsi="B Titr" w:cs="B Titr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8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8CD"/>
    <w:rPr>
      <w:rFonts w:eastAsiaTheme="majorEastAsia" w:cstheme="majorBidi"/>
      <w:i/>
      <w:iCs/>
      <w:color w:val="0F476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8CD"/>
    <w:rPr>
      <w:rFonts w:eastAsiaTheme="majorEastAsia" w:cstheme="majorBidi"/>
      <w:color w:val="0F4761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8CD"/>
    <w:rPr>
      <w:rFonts w:eastAsiaTheme="majorEastAsia" w:cstheme="majorBidi"/>
      <w:i/>
      <w:iCs/>
      <w:color w:val="595959" w:themeColor="text1" w:themeTint="A6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8CD"/>
    <w:rPr>
      <w:rFonts w:eastAsiaTheme="majorEastAsia" w:cstheme="majorBidi"/>
      <w:color w:val="595959" w:themeColor="text1" w:themeTint="A6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8CD"/>
    <w:rPr>
      <w:rFonts w:eastAsiaTheme="majorEastAsia" w:cstheme="majorBidi"/>
      <w:i/>
      <w:iCs/>
      <w:color w:val="272727" w:themeColor="text1" w:themeTint="D8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8CD"/>
    <w:rPr>
      <w:rFonts w:eastAsiaTheme="majorEastAsia" w:cstheme="majorBidi"/>
      <w:color w:val="272727" w:themeColor="text1" w:themeTint="D8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3208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8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8C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8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8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8CD"/>
    <w:rPr>
      <w:rFonts w:ascii="B Nazanin" w:hAnsi="B Nazanin" w:cs="B Nazanin"/>
      <w:i/>
      <w:iCs/>
      <w:color w:val="404040" w:themeColor="text1" w:themeTint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3208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8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8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8CD"/>
    <w:rPr>
      <w:rFonts w:ascii="B Nazanin" w:hAnsi="B Nazanin" w:cs="B Nazanin"/>
      <w:i/>
      <w:iCs/>
      <w:color w:val="0F4761" w:themeColor="accent1" w:themeShade="BF"/>
      <w:sz w:val="26"/>
      <w:szCs w:val="26"/>
    </w:rPr>
  </w:style>
  <w:style w:type="character" w:styleId="IntenseReference">
    <w:name w:val="Intense Reference"/>
    <w:basedOn w:val="DefaultParagraphFont"/>
    <w:uiPriority w:val="32"/>
    <w:qFormat/>
    <w:rsid w:val="003208C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1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16F"/>
    <w:rPr>
      <w:rFonts w:ascii="B Nazanin" w:hAnsi="B Nazanin" w:cs="B Nazanin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214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16F"/>
    <w:rPr>
      <w:rFonts w:ascii="B Nazanin" w:hAnsi="B Nazanin" w:cs="B Nazanin"/>
      <w:sz w:val="26"/>
      <w:szCs w:val="26"/>
    </w:rPr>
  </w:style>
  <w:style w:type="table" w:customStyle="1" w:styleId="TableGridLight1">
    <w:name w:val="Table Grid Light1"/>
    <w:basedOn w:val="TableNormal"/>
    <w:uiPriority w:val="40"/>
    <w:rsid w:val="009F5D8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ridTable1Light-Accent61">
    <w:name w:val="Grid Table 1 Light - Accent 61"/>
    <w:basedOn w:val="TableNormal"/>
    <w:uiPriority w:val="46"/>
    <w:rsid w:val="007A3907"/>
    <w:pPr>
      <w:spacing w:after="0" w:line="240" w:lineRule="auto"/>
    </w:pPr>
    <w:tblPr>
      <w:tblStyleRowBandSize w:val="1"/>
      <w:tblStyleColBandSize w:val="1"/>
      <w:tblBorders>
        <w:top w:val="single" w:sz="4" w:space="0" w:color="B3E5A1" w:themeColor="accent6" w:themeTint="66"/>
        <w:left w:val="single" w:sz="4" w:space="0" w:color="B3E5A1" w:themeColor="accent6" w:themeTint="66"/>
        <w:bottom w:val="single" w:sz="4" w:space="0" w:color="B3E5A1" w:themeColor="accent6" w:themeTint="66"/>
        <w:right w:val="single" w:sz="4" w:space="0" w:color="B3E5A1" w:themeColor="accent6" w:themeTint="66"/>
        <w:insideH w:val="single" w:sz="4" w:space="0" w:color="B3E5A1" w:themeColor="accent6" w:themeTint="66"/>
        <w:insideV w:val="single" w:sz="4" w:space="0" w:color="B3E5A1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DD87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7A3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Mohammad</cp:lastModifiedBy>
  <cp:revision>11</cp:revision>
  <cp:lastPrinted>2025-03-13T14:48:00Z</cp:lastPrinted>
  <dcterms:created xsi:type="dcterms:W3CDTF">2025-04-09T11:05:00Z</dcterms:created>
  <dcterms:modified xsi:type="dcterms:W3CDTF">2025-04-19T07:53:00Z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a89f73f68f9b92f1be14bc6cb7ca37d4b58da24555f7252d0a4c55eb6d42f9ea</vt:lpwstr>
  </property>
</Properties>
</file>