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35573" w14:textId="0D961969" w:rsidR="00B176D2" w:rsidRPr="00B176D2" w:rsidRDefault="00B176D2" w:rsidP="00B176D2">
      <w:pPr>
        <w:bidi/>
        <w:rPr>
          <w:rFonts w:eastAsia="Times New Roman" w:cs="B Nazanin"/>
          <w:b/>
          <w:bCs/>
          <w:sz w:val="28"/>
          <w:szCs w:val="28"/>
          <w:u w:val="single"/>
          <w:rtl/>
        </w:rPr>
      </w:pPr>
      <w:r w:rsidRPr="00B176D2">
        <w:rPr>
          <w:rFonts w:eastAsia="Times New Roman" w:cs="B Nazanin" w:hint="cs"/>
          <w:b/>
          <w:bCs/>
          <w:sz w:val="28"/>
          <w:szCs w:val="28"/>
          <w:u w:val="single"/>
          <w:rtl/>
        </w:rPr>
        <w:t>عوامل تاثیرگذار بر قیمت پسته</w:t>
      </w:r>
    </w:p>
    <w:p w14:paraId="2B678516" w14:textId="3081A0E1" w:rsidR="00451F21" w:rsidRDefault="00B176D2" w:rsidP="00451F21">
      <w:pPr>
        <w:bidi/>
        <w:rPr>
          <w:rFonts w:eastAsia="Times New Roman"/>
        </w:rPr>
      </w:pPr>
      <w:r w:rsidRPr="00B176D2">
        <w:rPr>
          <w:rFonts w:eastAsia="Times New Roman" w:cs="B Nazanin" w:hint="cs"/>
          <w:rtl/>
        </w:rPr>
        <w:t xml:space="preserve">پیش‌بینی قیمت پسته (به‌ویژه در مقیاس عمده و صادراتی) یک کار پیچیده اما حیاتی‌ست. قیمت پسته تحت تأثیر </w:t>
      </w:r>
      <w:r w:rsidRPr="00451F21">
        <w:rPr>
          <w:rFonts w:eastAsia="Times New Roman" w:cs="B Nazanin" w:hint="cs"/>
          <w:rtl/>
        </w:rPr>
        <w:t>عوامل داخلی، منطقه‌ای و بین‌المللی</w:t>
      </w:r>
      <w:r w:rsidRPr="00B176D2">
        <w:rPr>
          <w:rFonts w:eastAsia="Times New Roman" w:cs="B Nazanin" w:hint="cs"/>
          <w:rtl/>
        </w:rPr>
        <w:t xml:space="preserve"> قرار دارد</w:t>
      </w:r>
      <w:r w:rsidR="00451F21">
        <w:rPr>
          <w:rFonts w:eastAsia="Times New Roman" w:cs="B Nazanin" w:hint="cs"/>
          <w:rtl/>
        </w:rPr>
        <w:t>.</w:t>
      </w:r>
      <w:r w:rsidR="00451F21" w:rsidRPr="00451F21">
        <w:rPr>
          <w:rFonts w:eastAsia="Times New Roman" w:cs="B Nazanin" w:hint="cs"/>
          <w:rtl/>
        </w:rPr>
        <w:t xml:space="preserve"> . این سیستم باید بتواند روند قیمت‌ها، نوسانات بازار جهانی، وضعیت عرضه و رقابت (به‌ویژه جنگ</w:t>
      </w:r>
      <w:r w:rsidR="00451F21">
        <w:rPr>
          <w:rFonts w:eastAsia="Times New Roman" w:cs="B Nazanin" w:hint="cs"/>
          <w:rtl/>
        </w:rPr>
        <w:t xml:space="preserve"> های</w:t>
      </w:r>
      <w:r w:rsidR="00451F21" w:rsidRPr="00451F21">
        <w:rPr>
          <w:rFonts w:eastAsia="Times New Roman" w:cs="B Nazanin" w:hint="cs"/>
          <w:rtl/>
        </w:rPr>
        <w:t xml:space="preserve"> اقتصادی</w:t>
      </w:r>
      <w:r w:rsidR="00451F21">
        <w:rPr>
          <w:rFonts w:eastAsia="Times New Roman" w:cs="B Nazanin" w:hint="cs"/>
          <w:rtl/>
        </w:rPr>
        <w:t xml:space="preserve"> همچون جنگ اخیر اقتصادی آمریکا و</w:t>
      </w:r>
      <w:r w:rsidR="00451F21" w:rsidRPr="00451F21">
        <w:rPr>
          <w:rFonts w:eastAsia="Times New Roman" w:cs="B Nazanin" w:hint="cs"/>
          <w:rtl/>
        </w:rPr>
        <w:t>) و رفتار بازارهای هدف مثل چین، هند، آلمان ، ایتالیا و فرانسه را به‌طور دقیق رصد و تحلیل کند</w:t>
      </w:r>
      <w:r w:rsidR="00451F21">
        <w:rPr>
          <w:rFonts w:eastAsia="Times New Roman" w:hint="cs"/>
          <w:rtl/>
        </w:rPr>
        <w:t>.</w:t>
      </w:r>
    </w:p>
    <w:p w14:paraId="5407635A" w14:textId="0C9D6D3C" w:rsidR="00B176D2" w:rsidRPr="00B176D2" w:rsidRDefault="00B176D2" w:rsidP="00451F21">
      <w:pPr>
        <w:bidi/>
        <w:rPr>
          <w:rFonts w:eastAsia="Times New Roman" w:cs="B Nazanin"/>
        </w:rPr>
      </w:pPr>
      <w:r w:rsidRPr="00B176D2">
        <w:rPr>
          <w:rFonts w:eastAsia="Times New Roman" w:cs="B Nazanin" w:hint="cs"/>
          <w:rtl/>
        </w:rPr>
        <w:t>در ادامه،</w:t>
      </w:r>
      <w:r w:rsidR="00451F21">
        <w:rPr>
          <w:rFonts w:eastAsia="Times New Roman" w:cs="B Nazanin" w:hint="cs"/>
          <w:rtl/>
        </w:rPr>
        <w:t xml:space="preserve"> برخی</w:t>
      </w:r>
      <w:r w:rsidRPr="00B176D2">
        <w:rPr>
          <w:rFonts w:eastAsia="Times New Roman" w:cs="B Nazanin" w:hint="cs"/>
          <w:rtl/>
        </w:rPr>
        <w:t xml:space="preserve"> عوامل کلیدی در چهار دسته </w:t>
      </w:r>
      <w:r w:rsidR="00451F21">
        <w:rPr>
          <w:rFonts w:eastAsia="Times New Roman" w:cs="B Nazanin" w:hint="cs"/>
          <w:rtl/>
        </w:rPr>
        <w:t>قابل شرح است</w:t>
      </w:r>
      <w:r w:rsidRPr="00B176D2">
        <w:rPr>
          <w:rFonts w:eastAsia="Times New Roman" w:cs="B Nazanin" w:hint="cs"/>
          <w:rtl/>
        </w:rPr>
        <w:t>:</w:t>
      </w:r>
    </w:p>
    <w:p w14:paraId="3A7B674F" w14:textId="77777777" w:rsidR="00B176D2" w:rsidRPr="00B176D2" w:rsidRDefault="00B176D2" w:rsidP="00B176D2">
      <w:pPr>
        <w:bidi/>
        <w:rPr>
          <w:rFonts w:eastAsia="Times New Roman" w:cs="B Nazanin"/>
        </w:rPr>
      </w:pPr>
    </w:p>
    <w:p w14:paraId="7DB7DCD3" w14:textId="1CE8D9A8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Tahoma" w:eastAsia="Times New Roman" w:hAnsi="Tahoma" w:cs="Tahoma" w:hint="cs"/>
          <w:rtl/>
        </w:rPr>
        <w:t>⸻</w:t>
      </w:r>
    </w:p>
    <w:p w14:paraId="30F2217B" w14:textId="2BF2B103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  <w:lang w:bidi="fa-IR"/>
        </w:rPr>
        <w:t>۱</w:t>
      </w:r>
      <w:r w:rsidRPr="00B176D2">
        <w:rPr>
          <w:rFonts w:eastAsia="Times New Roman" w:cs="B Nazanin" w:hint="cs"/>
          <w:b/>
          <w:bCs/>
          <w:rtl/>
        </w:rPr>
        <w:t>. عوامل عرضه (</w:t>
      </w:r>
      <w:r w:rsidRPr="00B176D2">
        <w:rPr>
          <w:rFonts w:eastAsia="Times New Roman" w:cs="B Nazanin"/>
          <w:b/>
          <w:bCs/>
        </w:rPr>
        <w:t>Offer Side</w:t>
      </w:r>
      <w:r w:rsidRPr="00B176D2">
        <w:rPr>
          <w:rFonts w:eastAsia="Times New Roman" w:cs="B Nazanin" w:hint="cs"/>
          <w:b/>
          <w:bCs/>
          <w:rtl/>
        </w:rPr>
        <w:t>)</w:t>
      </w:r>
    </w:p>
    <w:p w14:paraId="53FB40A7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الف</w:t>
      </w:r>
      <w:r w:rsidRPr="00B176D2">
        <w:rPr>
          <w:rFonts w:eastAsia="Times New Roman" w:cs="B Nazanin" w:hint="cs"/>
          <w:b/>
          <w:bCs/>
          <w:rtl/>
        </w:rPr>
        <w:t>) میزان تولید ایران</w:t>
      </w:r>
    </w:p>
    <w:p w14:paraId="68EC1FC1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حجم برداشت در استان‌های کرمان، خراسان، یزد، سمنان</w:t>
      </w:r>
    </w:p>
    <w:p w14:paraId="458B2E31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خسارت‌های اقلیمی (سرمازدگی، خشکسالی، باد)</w:t>
      </w:r>
    </w:p>
    <w:p w14:paraId="0777EA0B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سطح زیرکشت و باردهی سال جاری</w:t>
      </w:r>
    </w:p>
    <w:p w14:paraId="1E5A4C1D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0926BD25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ب</w:t>
      </w:r>
      <w:r w:rsidRPr="00B176D2">
        <w:rPr>
          <w:rFonts w:eastAsia="Times New Roman" w:cs="B Nazanin" w:hint="cs"/>
          <w:b/>
          <w:bCs/>
          <w:rtl/>
        </w:rPr>
        <w:t>) رقبای اصلی تولیدی</w:t>
      </w:r>
    </w:p>
    <w:p w14:paraId="2E32E84B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تولید پسته آمریکا (کالیفرنیا): مهم‌ترین رقیب ایران</w:t>
      </w:r>
    </w:p>
    <w:p w14:paraId="72065365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تولید ترکیه، سوریه، افغانستان: حجم کمتر اما در برخی بازارها تأثیرگذار</w:t>
      </w:r>
    </w:p>
    <w:p w14:paraId="77BA34D6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تغییرات برداشت سالیانه آمریکا (سال‌های اُفت و رشد متناوب)</w:t>
      </w:r>
    </w:p>
    <w:p w14:paraId="3D89EC5B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6F3D2736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ج</w:t>
      </w:r>
      <w:r w:rsidRPr="00B176D2">
        <w:rPr>
          <w:rFonts w:eastAsia="Times New Roman" w:cs="B Nazanin" w:hint="cs"/>
          <w:b/>
          <w:bCs/>
          <w:rtl/>
        </w:rPr>
        <w:t>) موجودی انبارها (</w:t>
      </w:r>
      <w:r w:rsidRPr="00B176D2">
        <w:rPr>
          <w:rFonts w:eastAsia="Times New Roman" w:cs="B Nazanin"/>
          <w:b/>
          <w:bCs/>
        </w:rPr>
        <w:t>Stockpile</w:t>
      </w:r>
      <w:r w:rsidRPr="00B176D2">
        <w:rPr>
          <w:rFonts w:eastAsia="Times New Roman" w:cs="B Nazanin" w:hint="cs"/>
          <w:b/>
          <w:bCs/>
          <w:rtl/>
        </w:rPr>
        <w:t>)</w:t>
      </w:r>
    </w:p>
    <w:p w14:paraId="18163FC0" w14:textId="2821ACB7" w:rsid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سطح ذخایر باقی‌مانده از سال قبل در انبارهای ایران و آمریکا</w:t>
      </w:r>
      <w:r w:rsidR="007C7B8B">
        <w:rPr>
          <w:rFonts w:eastAsia="Times New Roman" w:cs="B Nazanin" w:hint="cs"/>
          <w:rtl/>
        </w:rPr>
        <w:t>، اروپا، چین و ترکیه</w:t>
      </w:r>
    </w:p>
    <w:p w14:paraId="7D40BF4F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733A952B" w14:textId="35AD58AD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Tahoma" w:eastAsia="Times New Roman" w:hAnsi="Tahoma" w:cs="Tahoma" w:hint="cs"/>
          <w:rtl/>
        </w:rPr>
        <w:t>⸻</w:t>
      </w:r>
    </w:p>
    <w:p w14:paraId="34A9E0F0" w14:textId="187D95A9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  <w:lang w:bidi="fa-IR"/>
        </w:rPr>
        <w:t>۲</w:t>
      </w:r>
      <w:r w:rsidRPr="00B176D2">
        <w:rPr>
          <w:rFonts w:eastAsia="Times New Roman" w:cs="B Nazanin" w:hint="cs"/>
          <w:b/>
          <w:bCs/>
          <w:rtl/>
        </w:rPr>
        <w:t>. عوامل تقاضا (</w:t>
      </w:r>
      <w:r w:rsidRPr="00B176D2">
        <w:rPr>
          <w:rFonts w:eastAsia="Times New Roman" w:cs="B Nazanin"/>
          <w:b/>
          <w:bCs/>
        </w:rPr>
        <w:t>Demand Side</w:t>
      </w:r>
      <w:r w:rsidRPr="00B176D2">
        <w:rPr>
          <w:rFonts w:eastAsia="Times New Roman" w:cs="B Nazanin" w:hint="cs"/>
          <w:b/>
          <w:bCs/>
          <w:rtl/>
        </w:rPr>
        <w:t>)</w:t>
      </w:r>
    </w:p>
    <w:p w14:paraId="742737FE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الف</w:t>
      </w:r>
      <w:r w:rsidRPr="00B176D2">
        <w:rPr>
          <w:rFonts w:eastAsia="Times New Roman" w:cs="B Nazanin" w:hint="cs"/>
          <w:b/>
          <w:bCs/>
          <w:rtl/>
        </w:rPr>
        <w:t>) مصرف جهانی</w:t>
      </w:r>
    </w:p>
    <w:p w14:paraId="1F9BFF31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افزایش یا کاهش تقاضا در بازارهای کلیدی (چین، هند، اروپا، روسیه، خاورمیانه)</w:t>
      </w:r>
    </w:p>
    <w:p w14:paraId="28BFAB77" w14:textId="3BFB8AF9" w:rsid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تغییر در ذائقه مصرف، مثلاً رشد مصرف فرآورده‌هایی مثل کرم پسته، بار انرژی‌زا</w:t>
      </w:r>
    </w:p>
    <w:p w14:paraId="3C0F51B1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5C21CD9E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ب</w:t>
      </w:r>
      <w:r w:rsidRPr="00B176D2">
        <w:rPr>
          <w:rFonts w:eastAsia="Times New Roman" w:cs="B Nazanin" w:hint="cs"/>
          <w:b/>
          <w:bCs/>
          <w:rtl/>
        </w:rPr>
        <w:t>) رفتار بازار چین</w:t>
      </w:r>
    </w:p>
    <w:p w14:paraId="17DA1AFD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چین بزرگ‌ترین واردکننده پسته است و گاهی بازار را به‌شدت بالا یا پایین می‌برد</w:t>
      </w:r>
    </w:p>
    <w:p w14:paraId="254A27AA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تقاضای چین معمولاً </w:t>
      </w:r>
      <w:r w:rsidRPr="00B176D2">
        <w:rPr>
          <w:rFonts w:eastAsia="Times New Roman" w:cs="B Nazanin" w:hint="cs"/>
          <w:b/>
          <w:bCs/>
          <w:rtl/>
        </w:rPr>
        <w:t>در آستانه سال نو چینی</w:t>
      </w:r>
      <w:r w:rsidRPr="00B176D2">
        <w:rPr>
          <w:rFonts w:eastAsia="Times New Roman" w:cs="B Nazanin" w:hint="cs"/>
          <w:rtl/>
        </w:rPr>
        <w:t xml:space="preserve"> (ژانویه تا فوریه) بالا می‌رود</w:t>
      </w:r>
    </w:p>
    <w:p w14:paraId="28E070BD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6BD3623A" w14:textId="32BDC7F9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Tahoma" w:eastAsia="Times New Roman" w:hAnsi="Tahoma" w:cs="Tahoma" w:hint="cs"/>
          <w:rtl/>
        </w:rPr>
        <w:t>⸻</w:t>
      </w:r>
    </w:p>
    <w:p w14:paraId="276C4714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  <w:lang w:bidi="fa-IR"/>
        </w:rPr>
        <w:t>۳</w:t>
      </w:r>
      <w:r w:rsidRPr="00B176D2">
        <w:rPr>
          <w:rFonts w:eastAsia="Times New Roman" w:cs="B Nazanin" w:hint="cs"/>
          <w:b/>
          <w:bCs/>
          <w:rtl/>
        </w:rPr>
        <w:t>. عوامل اقتصادی و ارزی</w:t>
      </w:r>
    </w:p>
    <w:p w14:paraId="25440AD5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الف</w:t>
      </w:r>
      <w:r w:rsidRPr="00B176D2">
        <w:rPr>
          <w:rFonts w:eastAsia="Times New Roman" w:cs="B Nazanin" w:hint="cs"/>
          <w:b/>
          <w:bCs/>
          <w:rtl/>
        </w:rPr>
        <w:t>) نرخ ارز (دلار / یورو به ریال)</w:t>
      </w:r>
    </w:p>
    <w:p w14:paraId="3E6042A7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قیمت پایه ریالی صادرات و خرید از باغدار مستقیماً وابسته به نرخ ارز است</w:t>
      </w:r>
    </w:p>
    <w:p w14:paraId="0DE9E021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رشد ناگهانی دلار باعث افزایش قیمت داخلی پسته می‌شود حتی با ثبات جهانی</w:t>
      </w:r>
    </w:p>
    <w:p w14:paraId="60481533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48621CBE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ب</w:t>
      </w:r>
      <w:r w:rsidRPr="00B176D2">
        <w:rPr>
          <w:rFonts w:eastAsia="Times New Roman" w:cs="B Nazanin" w:hint="cs"/>
          <w:b/>
          <w:bCs/>
          <w:rtl/>
        </w:rPr>
        <w:t>) هزینه‌های صادراتی و حمل</w:t>
      </w:r>
    </w:p>
    <w:p w14:paraId="76F58F58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افزایش نرخ حمل (به‌ویژه دریایی) یا مشکلات لجستیکی باعث کاهش سود صادرکننده می‌شود و روی قیمت تأثیر می‌گذارد</w:t>
      </w:r>
    </w:p>
    <w:p w14:paraId="45891981" w14:textId="52598AFD" w:rsidR="00B176D2" w:rsidRDefault="00B176D2" w:rsidP="00B176D2">
      <w:pPr>
        <w:bidi/>
        <w:rPr>
          <w:rFonts w:eastAsia="Times New Roman" w:cs="B Nazanin"/>
          <w:rtl/>
        </w:rPr>
      </w:pPr>
    </w:p>
    <w:p w14:paraId="5035EE71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37A4517D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ج</w:t>
      </w:r>
      <w:r w:rsidRPr="00B176D2">
        <w:rPr>
          <w:rFonts w:eastAsia="Times New Roman" w:cs="B Nazanin" w:hint="cs"/>
          <w:b/>
          <w:bCs/>
          <w:rtl/>
        </w:rPr>
        <w:t>) تحریم‌ها و محدودیت‌های بانکی</w:t>
      </w:r>
    </w:p>
    <w:p w14:paraId="35D70A44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محدودیت در انتقال پول یا صدور گواهی‌های صادراتی می‌تواند تقاضای واقعی را کاهش دهد و بر قیمت فشار بگذارد</w:t>
      </w:r>
    </w:p>
    <w:p w14:paraId="15B1B516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3CECABF1" w14:textId="5E8D0FDF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Tahoma" w:eastAsia="Times New Roman" w:hAnsi="Tahoma" w:cs="Tahoma" w:hint="cs"/>
          <w:rtl/>
        </w:rPr>
        <w:t>⸻</w:t>
      </w:r>
    </w:p>
    <w:p w14:paraId="254E013F" w14:textId="37F838A1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  <w:lang w:bidi="fa-IR"/>
        </w:rPr>
        <w:t>۴</w:t>
      </w:r>
      <w:r w:rsidRPr="00B176D2">
        <w:rPr>
          <w:rFonts w:eastAsia="Times New Roman" w:cs="B Nazanin" w:hint="cs"/>
          <w:b/>
          <w:bCs/>
          <w:rtl/>
        </w:rPr>
        <w:t>. عوامل روانی و انتظارات بازار</w:t>
      </w:r>
    </w:p>
    <w:p w14:paraId="3C929106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الف</w:t>
      </w:r>
      <w:r w:rsidRPr="00B176D2">
        <w:rPr>
          <w:rFonts w:eastAsia="Times New Roman" w:cs="B Nazanin" w:hint="cs"/>
          <w:b/>
          <w:bCs/>
          <w:rtl/>
        </w:rPr>
        <w:t>) اخبار غیررسمی درباره تولید</w:t>
      </w:r>
    </w:p>
    <w:p w14:paraId="5DD2636D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شایعه یا اخبار درباره سرمازدگی یا بار بالا می‌تواند بازار را بالا یا پایین ببرد</w:t>
      </w:r>
    </w:p>
    <w:p w14:paraId="6B3D3B0A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270EE4CC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ب</w:t>
      </w:r>
      <w:r w:rsidRPr="00B176D2">
        <w:rPr>
          <w:rFonts w:eastAsia="Times New Roman" w:cs="B Nazanin" w:hint="cs"/>
          <w:b/>
          <w:bCs/>
          <w:rtl/>
        </w:rPr>
        <w:t>) رفتار واسطه‌ها و دلالان</w:t>
      </w:r>
    </w:p>
    <w:p w14:paraId="016C2AD3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حرکات توده‌ای واسطه‌ها برای احتکار یا فروش ناگهانی پسته در بازار داخل</w:t>
      </w:r>
    </w:p>
    <w:p w14:paraId="2DB3836C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5AC58480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>ج</w:t>
      </w:r>
      <w:r w:rsidRPr="00B176D2">
        <w:rPr>
          <w:rFonts w:eastAsia="Times New Roman" w:cs="B Nazanin" w:hint="cs"/>
          <w:b/>
          <w:bCs/>
          <w:rtl/>
        </w:rPr>
        <w:t>) زمان خرید عمده‌فروشان خارجی</w:t>
      </w:r>
    </w:p>
    <w:p w14:paraId="667905AA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Arial" w:eastAsia="Times New Roman" w:hAnsi="Arial" w:cs="Arial" w:hint="cs"/>
          <w:rtl/>
        </w:rPr>
        <w:t>•</w:t>
      </w:r>
      <w:r w:rsidRPr="00B176D2">
        <w:rPr>
          <w:rFonts w:eastAsia="Times New Roman" w:cs="B Nazanin" w:hint="cs"/>
          <w:rtl/>
        </w:rPr>
        <w:t xml:space="preserve"> مثلاً در شهریور تا آذر خرید زیادی از سوی هند، چین، امارات انجام می‌شود و باعث افزایش قیمت می‌گردد</w:t>
      </w:r>
    </w:p>
    <w:p w14:paraId="4BDB4723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</w:p>
    <w:p w14:paraId="6AD0F8E6" w14:textId="6DE989E9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ascii="Tahoma" w:eastAsia="Times New Roman" w:hAnsi="Tahoma" w:cs="Tahoma" w:hint="cs"/>
          <w:rtl/>
        </w:rPr>
        <w:t>⸻</w:t>
      </w:r>
    </w:p>
    <w:p w14:paraId="613A93B7" w14:textId="48A146F0" w:rsidR="00B176D2" w:rsidRPr="00B176D2" w:rsidRDefault="00B176D2" w:rsidP="00B176D2">
      <w:pPr>
        <w:bidi/>
        <w:rPr>
          <w:rFonts w:eastAsia="Times New Roman" w:cs="B Nazanin"/>
          <w:rtl/>
        </w:rPr>
      </w:pPr>
      <w:r w:rsidRPr="004C0949">
        <w:rPr>
          <w:rFonts w:eastAsia="Times New Roman" w:cs="B Nazanin" w:hint="cs"/>
          <w:b/>
          <w:bCs/>
          <w:rtl/>
        </w:rPr>
        <w:t>نکته</w:t>
      </w:r>
      <w:r w:rsidRPr="00B176D2">
        <w:rPr>
          <w:rFonts w:eastAsia="Times New Roman" w:cs="B Nazanin" w:hint="cs"/>
          <w:b/>
          <w:bCs/>
          <w:rtl/>
        </w:rPr>
        <w:t xml:space="preserve"> طلایی:</w:t>
      </w:r>
    </w:p>
    <w:p w14:paraId="1F41AE85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b/>
          <w:bCs/>
          <w:rtl/>
        </w:rPr>
        <w:t>برای پیش‌بینی درست، ترکیب سه داده ضروری است:</w:t>
      </w:r>
    </w:p>
    <w:p w14:paraId="35D0F265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 xml:space="preserve">1. </w:t>
      </w:r>
      <w:r w:rsidRPr="00B176D2">
        <w:rPr>
          <w:rFonts w:eastAsia="Times New Roman" w:cs="B Nazanin" w:hint="cs"/>
          <w:b/>
          <w:bCs/>
          <w:rtl/>
        </w:rPr>
        <w:t xml:space="preserve">پایش تولید ایران و آمریکا (با تأخیر </w:t>
      </w:r>
      <w:r w:rsidRPr="00B176D2">
        <w:rPr>
          <w:rFonts w:eastAsia="Times New Roman" w:cs="B Nazanin" w:hint="cs"/>
          <w:b/>
          <w:bCs/>
          <w:rtl/>
          <w:lang w:bidi="fa-IR"/>
        </w:rPr>
        <w:t>۲</w:t>
      </w:r>
      <w:r w:rsidRPr="00B176D2">
        <w:rPr>
          <w:rFonts w:ascii="Arial" w:eastAsia="Times New Roman" w:hAnsi="Arial" w:cs="Arial" w:hint="cs"/>
          <w:b/>
          <w:bCs/>
          <w:rtl/>
          <w:lang w:bidi="fa-IR"/>
        </w:rPr>
        <w:t>–</w:t>
      </w:r>
      <w:r w:rsidRPr="00B176D2">
        <w:rPr>
          <w:rFonts w:eastAsia="Times New Roman" w:cs="B Nazanin" w:hint="cs"/>
          <w:b/>
          <w:bCs/>
          <w:rtl/>
          <w:lang w:bidi="fa-IR"/>
        </w:rPr>
        <w:t>۳</w:t>
      </w:r>
      <w:r w:rsidRPr="00B176D2">
        <w:rPr>
          <w:rFonts w:eastAsia="Times New Roman" w:cs="B Nazanin" w:hint="cs"/>
          <w:b/>
          <w:bCs/>
          <w:rtl/>
        </w:rPr>
        <w:t xml:space="preserve"> ماهه)</w:t>
      </w:r>
    </w:p>
    <w:p w14:paraId="2BEFCA82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 xml:space="preserve">2. </w:t>
      </w:r>
      <w:r w:rsidRPr="00B176D2">
        <w:rPr>
          <w:rFonts w:eastAsia="Times New Roman" w:cs="B Nazanin" w:hint="cs"/>
          <w:b/>
          <w:bCs/>
          <w:rtl/>
        </w:rPr>
        <w:t>تحلیل قیمت روز بازار داخلی ایران و نرخ صادراتی (</w:t>
      </w:r>
      <w:r w:rsidRPr="00B176D2">
        <w:rPr>
          <w:rFonts w:eastAsia="Times New Roman" w:cs="B Nazanin"/>
          <w:b/>
          <w:bCs/>
        </w:rPr>
        <w:t>FOB</w:t>
      </w:r>
      <w:r w:rsidRPr="00B176D2">
        <w:rPr>
          <w:rFonts w:eastAsia="Times New Roman" w:cs="B Nazanin" w:hint="cs"/>
          <w:b/>
          <w:bCs/>
          <w:rtl/>
        </w:rPr>
        <w:t>)</w:t>
      </w:r>
    </w:p>
    <w:p w14:paraId="2938B173" w14:textId="77777777" w:rsidR="00B176D2" w:rsidRPr="00B176D2" w:rsidRDefault="00B176D2" w:rsidP="00B176D2">
      <w:pPr>
        <w:bidi/>
        <w:rPr>
          <w:rFonts w:eastAsia="Times New Roman" w:cs="B Nazanin"/>
          <w:rtl/>
        </w:rPr>
      </w:pPr>
      <w:r w:rsidRPr="00B176D2">
        <w:rPr>
          <w:rFonts w:eastAsia="Times New Roman" w:cs="B Nazanin" w:hint="cs"/>
          <w:rtl/>
        </w:rPr>
        <w:t xml:space="preserve">3. </w:t>
      </w:r>
      <w:r w:rsidRPr="00B176D2">
        <w:rPr>
          <w:rFonts w:eastAsia="Times New Roman" w:cs="B Nazanin" w:hint="cs"/>
          <w:b/>
          <w:bCs/>
          <w:rtl/>
        </w:rPr>
        <w:t>رصد بازارهای هدف و رفتار خرید آنها (مثلاً چین، هند، اروپا)</w:t>
      </w:r>
    </w:p>
    <w:p w14:paraId="1D2FC39A" w14:textId="568C2015" w:rsidR="00F45B51" w:rsidRDefault="00F45B51" w:rsidP="00B176D2">
      <w:pPr>
        <w:bidi/>
        <w:rPr>
          <w:rFonts w:cs="B Nazanin"/>
          <w:rtl/>
        </w:rPr>
      </w:pPr>
    </w:p>
    <w:p w14:paraId="58B79FB1" w14:textId="48594FFE" w:rsidR="004C0949" w:rsidRPr="006934F4" w:rsidRDefault="004C0949" w:rsidP="004C0949">
      <w:pPr>
        <w:bidi/>
        <w:rPr>
          <w:rFonts w:cs="B Nazanin"/>
          <w:b/>
          <w:bCs/>
          <w:rtl/>
        </w:rPr>
      </w:pPr>
      <w:r w:rsidRPr="006934F4">
        <w:rPr>
          <w:rFonts w:cs="B Nazanin" w:hint="cs"/>
          <w:b/>
          <w:bCs/>
          <w:rtl/>
        </w:rPr>
        <w:t xml:space="preserve">منابع داده مفید: </w:t>
      </w:r>
    </w:p>
    <w:p w14:paraId="7E7CB7F1" w14:textId="77777777" w:rsidR="006934F4" w:rsidRDefault="006934F4" w:rsidP="006934F4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 w:hint="cs"/>
          <w:sz w:val="24"/>
          <w:szCs w:val="24"/>
          <w:rtl/>
        </w:rPr>
        <w:t>اطلاعات و آمارهای انجمن پسته ایران</w:t>
      </w:r>
    </w:p>
    <w:p w14:paraId="34457092" w14:textId="2789568C" w:rsidR="006934F4" w:rsidRDefault="006934F4" w:rsidP="006934F4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 w:hint="cs"/>
          <w:sz w:val="24"/>
          <w:szCs w:val="24"/>
          <w:rtl/>
        </w:rPr>
        <w:t>اطلاعات و آمارهای اتحادیه صادرکنندگان خشکبار ایران</w:t>
      </w:r>
    </w:p>
    <w:p w14:paraId="5ACA0835" w14:textId="3C19CED6" w:rsidR="006934F4" w:rsidRDefault="006934F4" w:rsidP="006934F4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 w:hint="cs"/>
          <w:sz w:val="24"/>
          <w:szCs w:val="24"/>
          <w:rtl/>
        </w:rPr>
        <w:t>آمار و اطلاعات وزارت صمت (سازمان صمت کرمان)</w:t>
      </w:r>
    </w:p>
    <w:p w14:paraId="4520A974" w14:textId="6B22BC07" w:rsidR="006934F4" w:rsidRDefault="006934F4" w:rsidP="006934F4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 w:hint="cs"/>
          <w:sz w:val="24"/>
          <w:szCs w:val="24"/>
          <w:rtl/>
        </w:rPr>
        <w:t>آمار و اطلاعات وزارت جهاد کشاورزی (سازمان جهاد کشاورزی کرمان)</w:t>
      </w:r>
    </w:p>
    <w:p w14:paraId="2E943E12" w14:textId="1A09C615" w:rsidR="006934F4" w:rsidRDefault="006934F4" w:rsidP="006934F4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 w:hint="cs"/>
          <w:sz w:val="24"/>
          <w:szCs w:val="24"/>
          <w:rtl/>
        </w:rPr>
        <w:t>آمار و اطلاعات اتاق بازرگانی ایران(اتاق بازرگانی کرمان)</w:t>
      </w:r>
    </w:p>
    <w:p w14:paraId="4435F322" w14:textId="1C2FBF08" w:rsidR="006934F4" w:rsidRPr="004C0949" w:rsidRDefault="006934F4" w:rsidP="006934F4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میزان تولید جهانی</w:t>
      </w:r>
      <w:r w:rsidRPr="004C0949">
        <w:rPr>
          <w:rFonts w:ascii="Times New Roman" w:eastAsia="Times New Roman" w:hAnsi="Times New Roman" w:cs="Times New Roman"/>
          <w:sz w:val="24"/>
          <w:szCs w:val="24"/>
        </w:rPr>
        <w:t xml:space="preserve"> FAO</w:t>
      </w: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 xml:space="preserve">، </w:t>
      </w:r>
      <w:r w:rsidRPr="004C0949">
        <w:rPr>
          <w:rFonts w:ascii="Times New Roman" w:eastAsia="Times New Roman" w:hAnsi="Times New Roman" w:cs="Times New Roman"/>
          <w:sz w:val="24"/>
          <w:szCs w:val="24"/>
        </w:rPr>
        <w:t>USDA</w:t>
      </w: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، وزارت کشاورزی ایران</w:t>
      </w:r>
    </w:p>
    <w:p w14:paraId="30C07797" w14:textId="63C5EF83" w:rsidR="004C0949" w:rsidRPr="004C0949" w:rsidRDefault="004C0949" w:rsidP="004C0949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آمار صادرات و واردات</w:t>
      </w:r>
      <w:r w:rsidRPr="004C0949">
        <w:rPr>
          <w:rFonts w:ascii="Times New Roman" w:eastAsia="Times New Roman" w:hAnsi="Times New Roman" w:cs="Times New Roman"/>
          <w:sz w:val="24"/>
          <w:szCs w:val="24"/>
        </w:rPr>
        <w:t xml:space="preserve"> UN Comtrade</w:t>
      </w: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 xml:space="preserve">، </w:t>
      </w:r>
      <w:r w:rsidRPr="004C0949">
        <w:rPr>
          <w:rFonts w:ascii="Times New Roman" w:eastAsia="Times New Roman" w:hAnsi="Times New Roman" w:cs="Times New Roman"/>
          <w:sz w:val="24"/>
          <w:szCs w:val="24"/>
        </w:rPr>
        <w:t>ITC</w:t>
      </w:r>
    </w:p>
    <w:p w14:paraId="62B8A668" w14:textId="77777777" w:rsidR="004C0949" w:rsidRPr="004C0949" w:rsidRDefault="004C0949" w:rsidP="004C0949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قیمت پسته در کشورهای مختلف</w:t>
      </w:r>
    </w:p>
    <w:p w14:paraId="60D4D9B7" w14:textId="77777777" w:rsidR="004C0949" w:rsidRPr="004C0949" w:rsidRDefault="004C0949" w:rsidP="004C0949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نرخ ارزها (خصوصاً دلار به ریال، دلار به لیر)</w:t>
      </w:r>
    </w:p>
    <w:p w14:paraId="60B13DEF" w14:textId="77777777" w:rsidR="004C0949" w:rsidRPr="004C0949" w:rsidRDefault="004C0949" w:rsidP="004C0949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داده‌های آب و هوا در مناطق تولیدکننده</w:t>
      </w:r>
    </w:p>
    <w:p w14:paraId="203C4782" w14:textId="0CC6249B" w:rsidR="004C0949" w:rsidRDefault="004C0949" w:rsidP="004C0949">
      <w:pPr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موجودی انبارها</w:t>
      </w:r>
    </w:p>
    <w:p w14:paraId="6DEC92C6" w14:textId="5CD155EF" w:rsidR="004C0949" w:rsidRPr="006934F4" w:rsidRDefault="004C0949" w:rsidP="006934F4">
      <w:pPr>
        <w:pStyle w:val="ListParagraph"/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 w:hint="cs"/>
          <w:sz w:val="24"/>
          <w:szCs w:val="24"/>
          <w:rtl/>
        </w:rPr>
        <w:t>گزارش</w:t>
      </w:r>
      <w:r w:rsidRPr="004C0949">
        <w:rPr>
          <w:rFonts w:ascii="Times New Roman" w:eastAsia="Times New Roman" w:hAnsi="Times New Roman" w:cs="Times New Roman"/>
          <w:sz w:val="24"/>
          <w:szCs w:val="24"/>
        </w:rPr>
        <w:t xml:space="preserve"> USDA </w:t>
      </w: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درباره پسته</w:t>
      </w:r>
    </w:p>
    <w:p w14:paraId="27C7A580" w14:textId="3A4EDCFA" w:rsidR="004C0949" w:rsidRPr="004C0949" w:rsidRDefault="004C0949" w:rsidP="004C0949">
      <w:pPr>
        <w:pStyle w:val="ListParagraph"/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داده‌های</w:t>
      </w:r>
      <w:r w:rsidRPr="004C0949">
        <w:rPr>
          <w:rFonts w:ascii="Times New Roman" w:eastAsia="Times New Roman" w:hAnsi="Times New Roman" w:cs="Times New Roman"/>
          <w:sz w:val="24"/>
          <w:szCs w:val="24"/>
        </w:rPr>
        <w:t xml:space="preserve"> FAO </w:t>
      </w: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و</w:t>
      </w:r>
      <w:r w:rsidRPr="004C0949">
        <w:rPr>
          <w:rFonts w:ascii="Times New Roman" w:eastAsia="Times New Roman" w:hAnsi="Times New Roman" w:cs="Times New Roman"/>
          <w:sz w:val="24"/>
          <w:szCs w:val="24"/>
        </w:rPr>
        <w:t xml:space="preserve"> ITC</w:t>
      </w:r>
    </w:p>
    <w:p w14:paraId="3124E4CF" w14:textId="2ECD9A4E" w:rsidR="004C0949" w:rsidRPr="004C0949" w:rsidRDefault="004C0949" w:rsidP="004C0949">
      <w:pPr>
        <w:pStyle w:val="ListParagraph"/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سایت</w:t>
      </w:r>
      <w:r w:rsidRPr="004C0949">
        <w:rPr>
          <w:rFonts w:ascii="Times New Roman" w:eastAsia="Times New Roman" w:hAnsi="Times New Roman" w:cs="Times New Roman"/>
          <w:sz w:val="24"/>
          <w:szCs w:val="24"/>
        </w:rPr>
        <w:t xml:space="preserve"> Bloomberg </w:t>
      </w: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و</w:t>
      </w:r>
      <w:r w:rsidRPr="004C0949">
        <w:rPr>
          <w:rFonts w:ascii="Times New Roman" w:eastAsia="Times New Roman" w:hAnsi="Times New Roman" w:cs="Times New Roman"/>
          <w:sz w:val="24"/>
          <w:szCs w:val="24"/>
        </w:rPr>
        <w:t xml:space="preserve"> Refinitiv </w:t>
      </w: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برای قیمت کالاها</w:t>
      </w:r>
    </w:p>
    <w:p w14:paraId="6F6AB3B6" w14:textId="72CC6D48" w:rsidR="004C0949" w:rsidRPr="004C0949" w:rsidRDefault="004C0949" w:rsidP="006934F4">
      <w:pPr>
        <w:pStyle w:val="ListParagraph"/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</w:rPr>
        <w:t xml:space="preserve">  Google Trends </w:t>
      </w:r>
    </w:p>
    <w:p w14:paraId="6B7D3723" w14:textId="36E91204" w:rsidR="004C0949" w:rsidRPr="004C0949" w:rsidRDefault="004C0949" w:rsidP="004C0949">
      <w:pPr>
        <w:pStyle w:val="ListParagraph"/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داده‌های ماهواره‌ای برای بررسی وضعیت مزارع</w:t>
      </w:r>
    </w:p>
    <w:p w14:paraId="3CBC634D" w14:textId="65253067" w:rsidR="004C0949" w:rsidRPr="006934F4" w:rsidRDefault="004C0949" w:rsidP="006934F4">
      <w:pPr>
        <w:pStyle w:val="ListParagraph"/>
        <w:numPr>
          <w:ilvl w:val="0"/>
          <w:numId w:val="1"/>
        </w:numPr>
        <w:bidi/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C0949">
        <w:rPr>
          <w:rFonts w:ascii="Times New Roman" w:eastAsia="Times New Roman" w:hAnsi="Times New Roman" w:cs="Times New Roman"/>
          <w:sz w:val="24"/>
          <w:szCs w:val="24"/>
          <w:rtl/>
        </w:rPr>
        <w:t>شاخص هزینه حمل و نقل</w:t>
      </w:r>
    </w:p>
    <w:sectPr w:rsidR="004C0949" w:rsidRPr="006934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606FBC"/>
    <w:multiLevelType w:val="multilevel"/>
    <w:tmpl w:val="93E09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38C"/>
    <w:rsid w:val="00451F21"/>
    <w:rsid w:val="004C0949"/>
    <w:rsid w:val="006934F4"/>
    <w:rsid w:val="006F738C"/>
    <w:rsid w:val="007C7B8B"/>
    <w:rsid w:val="00B176D2"/>
    <w:rsid w:val="00F45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397FCE"/>
  <w15:chartTrackingRefBased/>
  <w15:docId w15:val="{ECF5E7B6-5BD1-435F-9EC3-2A6595357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76D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09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15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9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1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Mohammad Alimohammadi</dc:creator>
  <cp:keywords/>
  <dc:description/>
  <cp:lastModifiedBy>Mohammad Alimohammadi</cp:lastModifiedBy>
  <cp:revision>7</cp:revision>
  <cp:lastPrinted>2025-04-12T10:27:00Z</cp:lastPrinted>
  <dcterms:created xsi:type="dcterms:W3CDTF">2025-04-12T10:24:00Z</dcterms:created>
  <dcterms:modified xsi:type="dcterms:W3CDTF">2025-05-05T14:44:00Z</dcterms:modified>
</cp:coreProperties>
</file>