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076B" w14:textId="77777777" w:rsidR="00BF0F75" w:rsidRPr="00BF0F75" w:rsidRDefault="00BF0F75" w:rsidP="00961A5C">
      <w:pPr>
        <w:jc w:val="both"/>
        <w:rPr>
          <w:rFonts w:asciiTheme="majorBidi" w:hAnsiTheme="majorBidi" w:cstheme="majorBidi"/>
          <w:rtl/>
          <w:lang w:bidi="fa-IR"/>
        </w:rPr>
      </w:pPr>
      <w:r w:rsidRPr="00BF0F75">
        <w:rPr>
          <w:rFonts w:asciiTheme="majorBidi" w:hAnsiTheme="majorBidi" w:cstheme="majorBidi"/>
        </w:rPr>
        <w:t>Dear Admissions Committee,</w:t>
      </w:r>
    </w:p>
    <w:p w14:paraId="340A6399" w14:textId="0AF31FFA" w:rsidR="00BF0F75" w:rsidRPr="00BF0F75" w:rsidRDefault="00BF0F75" w:rsidP="00961A5C">
      <w:pPr>
        <w:jc w:val="both"/>
        <w:rPr>
          <w:rFonts w:asciiTheme="majorBidi" w:hAnsiTheme="majorBidi" w:cstheme="majorBidi"/>
        </w:rPr>
      </w:pPr>
      <w:r w:rsidRPr="00BF0F75">
        <w:rPr>
          <w:rFonts w:asciiTheme="majorBidi" w:hAnsiTheme="majorBidi" w:cstheme="majorBidi"/>
        </w:rPr>
        <w:t xml:space="preserve">I am writing to recommend Mr. Amin Mostafavi based on my experience </w:t>
      </w:r>
      <w:r w:rsidR="00FD5137">
        <w:rPr>
          <w:rFonts w:asciiTheme="majorBidi" w:hAnsiTheme="majorBidi" w:cstheme="majorBidi"/>
        </w:rPr>
        <w:t xml:space="preserve">from </w:t>
      </w:r>
      <w:r w:rsidRPr="00BF0F75">
        <w:rPr>
          <w:rFonts w:asciiTheme="majorBidi" w:hAnsiTheme="majorBidi" w:cstheme="majorBidi"/>
        </w:rPr>
        <w:t>teaching him in two challenging undergraduate courses, Cost Accounting II and Taxation I</w:t>
      </w:r>
      <w:r w:rsidR="00FB6B21">
        <w:rPr>
          <w:rFonts w:asciiTheme="majorBidi" w:hAnsiTheme="majorBidi" w:cstheme="majorBidi"/>
        </w:rPr>
        <w:t xml:space="preserve">I. </w:t>
      </w:r>
      <w:r w:rsidRPr="00BF0F75">
        <w:rPr>
          <w:rFonts w:asciiTheme="majorBidi" w:hAnsiTheme="majorBidi" w:cstheme="majorBidi"/>
        </w:rPr>
        <w:t xml:space="preserve">Mr. Mostafavi earned a grade of 17.5 out of 20 in both courses and remained consistently engaged throughout the semester. In Cost Accounting II, he regularly solved advanced exercises and, on several occasions, explained costing methods and forecasting approaches to his classmates during follow-up sessions. In Taxation II, his questions often reflected practical understanding gained from work experience, </w:t>
      </w:r>
      <w:r w:rsidRPr="00FB6B21">
        <w:rPr>
          <w:rFonts w:asciiTheme="majorBidi" w:hAnsiTheme="majorBidi" w:cstheme="majorBidi"/>
        </w:rPr>
        <w:t>and he frequently helped other students better understand applied tax concepts.</w:t>
      </w:r>
    </w:p>
    <w:p w14:paraId="66E07E37" w14:textId="5D315D32" w:rsidR="002E770C" w:rsidRPr="002E770C" w:rsidRDefault="002E770C" w:rsidP="002E770C">
      <w:pPr>
        <w:jc w:val="both"/>
        <w:rPr>
          <w:rFonts w:asciiTheme="majorBidi" w:hAnsiTheme="majorBidi" w:cstheme="majorBidi"/>
        </w:rPr>
      </w:pPr>
      <w:r w:rsidRPr="002E770C">
        <w:rPr>
          <w:rFonts w:asciiTheme="majorBidi" w:hAnsiTheme="majorBidi" w:cstheme="majorBidi"/>
        </w:rPr>
        <w:t xml:space="preserve">Amin stood out by </w:t>
      </w:r>
      <w:r>
        <w:rPr>
          <w:rFonts w:asciiTheme="majorBidi" w:hAnsiTheme="majorBidi" w:cstheme="majorBidi"/>
        </w:rPr>
        <w:t>addressing</w:t>
      </w:r>
      <w:r w:rsidRPr="002E770C">
        <w:rPr>
          <w:rFonts w:asciiTheme="majorBidi" w:hAnsiTheme="majorBidi" w:cstheme="majorBidi"/>
        </w:rPr>
        <w:t xml:space="preserve"> accounting problems that went further than what we covered in class. I noticed this especially when we discussed budgeting and cost allocation with real companies. He drew on his work experience to make our conversations more practical and relevant. He also showed how new tools such as data analytics, fintech, and machine learning can make organizations more transparent, support decision-making, and boost efficiency. Since these technologies are still new in our country, his input showed real innovation. Besides his technical skills, he always explained his ideas clearly, worked well with others, and helped create a positive learning environment.</w:t>
      </w:r>
    </w:p>
    <w:p w14:paraId="4DF23179" w14:textId="77777777" w:rsidR="00961A5C" w:rsidRDefault="00961A5C" w:rsidP="00961A5C">
      <w:pPr>
        <w:jc w:val="both"/>
        <w:rPr>
          <w:rFonts w:asciiTheme="majorBidi" w:hAnsiTheme="majorBidi" w:cstheme="majorBidi"/>
          <w:rtl/>
        </w:rPr>
      </w:pPr>
      <w:r w:rsidRPr="00961A5C">
        <w:rPr>
          <w:rFonts w:asciiTheme="majorBidi" w:hAnsiTheme="majorBidi" w:cstheme="majorBidi"/>
        </w:rPr>
        <w:t>Mr. Mostafavi is well-prepared for graduate studies in Finance or Applied Economics at XX University. His work experience, combined with his academic background, enables him to address both academic and practical problems with clarity and logic. He is expected to actively participate in coursework, contribute to research projects, and apply analytical tools to advance the department’s research objectives.</w:t>
      </w:r>
    </w:p>
    <w:p w14:paraId="37DB44C8" w14:textId="22DB30F7" w:rsidR="00BF0F75" w:rsidRPr="00BF0F75" w:rsidRDefault="00BF0F75" w:rsidP="00961A5C">
      <w:pPr>
        <w:rPr>
          <w:rFonts w:asciiTheme="majorBidi" w:hAnsiTheme="majorBidi" w:cstheme="majorBidi"/>
        </w:rPr>
      </w:pPr>
      <w:r w:rsidRPr="00BF0F75">
        <w:rPr>
          <w:rFonts w:asciiTheme="majorBidi" w:hAnsiTheme="majorBidi" w:cstheme="majorBidi"/>
        </w:rPr>
        <w:t>Sincerely,</w:t>
      </w:r>
    </w:p>
    <w:p w14:paraId="71EA8777" w14:textId="77777777" w:rsidR="00BF0F75" w:rsidRPr="00BF0F75" w:rsidRDefault="00BF0F75" w:rsidP="005C4040">
      <w:pPr>
        <w:spacing w:after="0" w:line="276" w:lineRule="auto"/>
        <w:rPr>
          <w:rFonts w:asciiTheme="majorBidi" w:hAnsiTheme="majorBidi" w:cstheme="majorBidi"/>
        </w:rPr>
      </w:pPr>
      <w:r w:rsidRPr="00BF0F75">
        <w:rPr>
          <w:rFonts w:asciiTheme="majorBidi" w:hAnsiTheme="majorBidi" w:cstheme="majorBidi"/>
        </w:rPr>
        <w:t>Dr. Javad Shabakeh-</w:t>
      </w:r>
      <w:proofErr w:type="spellStart"/>
      <w:r w:rsidRPr="00BF0F75">
        <w:rPr>
          <w:rFonts w:asciiTheme="majorBidi" w:hAnsiTheme="majorBidi" w:cstheme="majorBidi"/>
        </w:rPr>
        <w:t>Sazi</w:t>
      </w:r>
      <w:proofErr w:type="spellEnd"/>
    </w:p>
    <w:p w14:paraId="4D5BE620" w14:textId="77777777" w:rsidR="00BF0F75" w:rsidRPr="00BF0F75" w:rsidRDefault="00BF0F75" w:rsidP="005C4040">
      <w:pPr>
        <w:spacing w:after="0" w:line="276" w:lineRule="auto"/>
        <w:rPr>
          <w:rFonts w:asciiTheme="majorBidi" w:hAnsiTheme="majorBidi" w:cstheme="majorBidi"/>
        </w:rPr>
      </w:pPr>
      <w:r w:rsidRPr="00BF0F75">
        <w:rPr>
          <w:rFonts w:asciiTheme="majorBidi" w:hAnsiTheme="majorBidi" w:cstheme="majorBidi"/>
        </w:rPr>
        <w:t>Professor of Accounting</w:t>
      </w:r>
    </w:p>
    <w:p w14:paraId="59984A3E" w14:textId="77777777" w:rsidR="00BF0F75" w:rsidRPr="00BF0F75" w:rsidRDefault="00BF0F75" w:rsidP="005C4040">
      <w:pPr>
        <w:spacing w:after="0" w:line="276" w:lineRule="auto"/>
        <w:rPr>
          <w:rFonts w:asciiTheme="majorBidi" w:hAnsiTheme="majorBidi" w:cstheme="majorBidi"/>
        </w:rPr>
      </w:pPr>
      <w:r w:rsidRPr="00BF0F75">
        <w:rPr>
          <w:rFonts w:asciiTheme="majorBidi" w:hAnsiTheme="majorBidi" w:cstheme="majorBidi"/>
        </w:rPr>
        <w:t>Department of Accounting</w:t>
      </w:r>
    </w:p>
    <w:p w14:paraId="42650696" w14:textId="77777777" w:rsidR="00BF0F75" w:rsidRPr="00BF0F75" w:rsidRDefault="00BF0F75" w:rsidP="005C4040">
      <w:pPr>
        <w:spacing w:after="0" w:line="276" w:lineRule="auto"/>
        <w:rPr>
          <w:rFonts w:asciiTheme="majorBidi" w:hAnsiTheme="majorBidi" w:cstheme="majorBidi"/>
        </w:rPr>
      </w:pPr>
      <w:r w:rsidRPr="00BF0F75">
        <w:rPr>
          <w:rFonts w:asciiTheme="majorBidi" w:hAnsiTheme="majorBidi" w:cstheme="majorBidi"/>
        </w:rPr>
        <w:t xml:space="preserve">Islamic Azad University, </w:t>
      </w:r>
      <w:proofErr w:type="spellStart"/>
      <w:r w:rsidRPr="00BF0F75">
        <w:rPr>
          <w:rFonts w:asciiTheme="majorBidi" w:hAnsiTheme="majorBidi" w:cstheme="majorBidi"/>
        </w:rPr>
        <w:t>Khorasgan</w:t>
      </w:r>
      <w:proofErr w:type="spellEnd"/>
      <w:r w:rsidRPr="00BF0F75">
        <w:rPr>
          <w:rFonts w:asciiTheme="majorBidi" w:hAnsiTheme="majorBidi" w:cstheme="majorBidi"/>
        </w:rPr>
        <w:t xml:space="preserve"> Branch</w:t>
      </w:r>
    </w:p>
    <w:p w14:paraId="6D52EAF0" w14:textId="059C5DC4" w:rsidR="004C07F0" w:rsidRPr="0034690A" w:rsidRDefault="0034690A" w:rsidP="00BF0F75">
      <w:pPr>
        <w:rPr>
          <w:rFonts w:asciiTheme="majorBidi" w:hAnsiTheme="majorBidi" w:cstheme="majorBidi"/>
        </w:rPr>
      </w:pPr>
      <w:r w:rsidRPr="0034690A">
        <w:rPr>
          <w:rFonts w:asciiTheme="majorBidi" w:hAnsiTheme="majorBidi" w:cstheme="majorBidi"/>
        </w:rPr>
        <w:t>Email address:</w:t>
      </w:r>
    </w:p>
    <w:sectPr w:rsidR="004C07F0" w:rsidRPr="00346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D2BE5"/>
    <w:multiLevelType w:val="multilevel"/>
    <w:tmpl w:val="5AB8D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C5654E"/>
    <w:multiLevelType w:val="multilevel"/>
    <w:tmpl w:val="6D966D42"/>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F04F33"/>
    <w:multiLevelType w:val="multilevel"/>
    <w:tmpl w:val="58485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BB582F"/>
    <w:multiLevelType w:val="multilevel"/>
    <w:tmpl w:val="7BDE72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D7584A"/>
    <w:multiLevelType w:val="multilevel"/>
    <w:tmpl w:val="AB8C8B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ED5A2F"/>
    <w:multiLevelType w:val="multilevel"/>
    <w:tmpl w:val="1B9A5022"/>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BA5CBD"/>
    <w:multiLevelType w:val="multilevel"/>
    <w:tmpl w:val="25B2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535A33"/>
    <w:multiLevelType w:val="multilevel"/>
    <w:tmpl w:val="3F18D8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0146991">
    <w:abstractNumId w:val="0"/>
  </w:num>
  <w:num w:numId="2" w16cid:durableId="979458306">
    <w:abstractNumId w:val="3"/>
  </w:num>
  <w:num w:numId="3" w16cid:durableId="1417823033">
    <w:abstractNumId w:val="5"/>
  </w:num>
  <w:num w:numId="4" w16cid:durableId="1810198872">
    <w:abstractNumId w:val="1"/>
  </w:num>
  <w:num w:numId="5" w16cid:durableId="1174419924">
    <w:abstractNumId w:val="7"/>
  </w:num>
  <w:num w:numId="6" w16cid:durableId="1349988857">
    <w:abstractNumId w:val="2"/>
  </w:num>
  <w:num w:numId="7" w16cid:durableId="1909152680">
    <w:abstractNumId w:val="4"/>
  </w:num>
  <w:num w:numId="8" w16cid:durableId="2102025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29"/>
    <w:rsid w:val="00037FB0"/>
    <w:rsid w:val="002734F9"/>
    <w:rsid w:val="002E770C"/>
    <w:rsid w:val="0034690A"/>
    <w:rsid w:val="00474AAF"/>
    <w:rsid w:val="004C07F0"/>
    <w:rsid w:val="005C4040"/>
    <w:rsid w:val="006E191D"/>
    <w:rsid w:val="007671AB"/>
    <w:rsid w:val="00961A5C"/>
    <w:rsid w:val="00A31963"/>
    <w:rsid w:val="00A74E29"/>
    <w:rsid w:val="00B47176"/>
    <w:rsid w:val="00BF0F75"/>
    <w:rsid w:val="00C9496A"/>
    <w:rsid w:val="00F70B30"/>
    <w:rsid w:val="00FB6B21"/>
    <w:rsid w:val="00FD51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BCED9"/>
  <w15:chartTrackingRefBased/>
  <w15:docId w15:val="{6EE4A3BB-52AA-49A2-A56E-04F4264A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E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E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E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E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E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E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E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E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E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E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E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E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E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E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E29"/>
    <w:rPr>
      <w:rFonts w:eastAsiaTheme="majorEastAsia" w:cstheme="majorBidi"/>
      <w:color w:val="272727" w:themeColor="text1" w:themeTint="D8"/>
    </w:rPr>
  </w:style>
  <w:style w:type="paragraph" w:styleId="Title">
    <w:name w:val="Title"/>
    <w:basedOn w:val="Normal"/>
    <w:next w:val="Normal"/>
    <w:link w:val="TitleChar"/>
    <w:uiPriority w:val="10"/>
    <w:qFormat/>
    <w:rsid w:val="00A74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E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E29"/>
    <w:pPr>
      <w:spacing w:before="160"/>
      <w:jc w:val="center"/>
    </w:pPr>
    <w:rPr>
      <w:i/>
      <w:iCs/>
      <w:color w:val="404040" w:themeColor="text1" w:themeTint="BF"/>
    </w:rPr>
  </w:style>
  <w:style w:type="character" w:customStyle="1" w:styleId="QuoteChar">
    <w:name w:val="Quote Char"/>
    <w:basedOn w:val="DefaultParagraphFont"/>
    <w:link w:val="Quote"/>
    <w:uiPriority w:val="29"/>
    <w:rsid w:val="00A74E29"/>
    <w:rPr>
      <w:i/>
      <w:iCs/>
      <w:color w:val="404040" w:themeColor="text1" w:themeTint="BF"/>
    </w:rPr>
  </w:style>
  <w:style w:type="paragraph" w:styleId="ListParagraph">
    <w:name w:val="List Paragraph"/>
    <w:basedOn w:val="Normal"/>
    <w:uiPriority w:val="34"/>
    <w:qFormat/>
    <w:rsid w:val="00A74E29"/>
    <w:pPr>
      <w:ind w:left="720"/>
      <w:contextualSpacing/>
    </w:pPr>
  </w:style>
  <w:style w:type="character" w:styleId="IntenseEmphasis">
    <w:name w:val="Intense Emphasis"/>
    <w:basedOn w:val="DefaultParagraphFont"/>
    <w:uiPriority w:val="21"/>
    <w:qFormat/>
    <w:rsid w:val="00A74E29"/>
    <w:rPr>
      <w:i/>
      <w:iCs/>
      <w:color w:val="0F4761" w:themeColor="accent1" w:themeShade="BF"/>
    </w:rPr>
  </w:style>
  <w:style w:type="paragraph" w:styleId="IntenseQuote">
    <w:name w:val="Intense Quote"/>
    <w:basedOn w:val="Normal"/>
    <w:next w:val="Normal"/>
    <w:link w:val="IntenseQuoteChar"/>
    <w:uiPriority w:val="30"/>
    <w:qFormat/>
    <w:rsid w:val="00A74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E29"/>
    <w:rPr>
      <w:i/>
      <w:iCs/>
      <w:color w:val="0F4761" w:themeColor="accent1" w:themeShade="BF"/>
    </w:rPr>
  </w:style>
  <w:style w:type="character" w:styleId="IntenseReference">
    <w:name w:val="Intense Reference"/>
    <w:basedOn w:val="DefaultParagraphFont"/>
    <w:uiPriority w:val="32"/>
    <w:qFormat/>
    <w:rsid w:val="00A74E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C1C5E-A884-41DB-8903-89A141F24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 Mostafavi</dc:creator>
  <cp:keywords/>
  <dc:description/>
  <cp:lastModifiedBy>Amin Mostafavi</cp:lastModifiedBy>
  <cp:revision>7</cp:revision>
  <dcterms:created xsi:type="dcterms:W3CDTF">2026-01-02T10:56:00Z</dcterms:created>
  <dcterms:modified xsi:type="dcterms:W3CDTF">2026-01-02T14:50:00Z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18557638-5db5-479f-a241-94ed8366d914</vt:lpwstr>
  </property>
</Properties>
</file>