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007F" w:rsidRDefault="00000000" w:rsidP="00266451">
      <w:pPr>
        <w:pStyle w:val="Title"/>
      </w:pPr>
      <w:r>
        <w:rPr>
          <w:rtl/>
        </w:rPr>
        <w:t>محتوای صفحه فرود طرح مشترک وایب و کارگزاری بیمه هرمس</w:t>
      </w:r>
    </w:p>
    <w:p w:rsidR="00FE007F" w:rsidRDefault="00000000" w:rsidP="00266451">
      <w:pPr>
        <w:pStyle w:val="Date"/>
      </w:pPr>
      <w:r>
        <w:t xml:space="preserve">۱۰ </w:t>
      </w:r>
      <w:r>
        <w:rPr>
          <w:rtl/>
        </w:rPr>
        <w:t xml:space="preserve">شهریور </w:t>
      </w:r>
      <w:r>
        <w:t>۱۴۰۵</w:t>
      </w:r>
    </w:p>
    <w:p w:rsidR="00FE007F" w:rsidRDefault="00FE007F" w:rsidP="00266451">
      <w:pPr>
        <w:tabs>
          <w:tab w:val="right" w:leader="dot" w:pos="9000"/>
        </w:tabs>
        <w:spacing w:after="60"/>
        <w:jc w:val="left"/>
      </w:pPr>
    </w:p>
    <w:p w:rsidR="00FE007F" w:rsidRDefault="00266451" w:rsidP="00266451">
      <w:pPr>
        <w:pStyle w:val="Heading1"/>
      </w:pPr>
      <w:bookmarkStart w:id="0" w:name="معرفی-طرح-مشترک-وایب-و-هرمس-سکشن-هیرو"/>
      <w:r>
        <w:rPr>
          <w:rFonts w:hint="cs"/>
          <w:rtl/>
        </w:rPr>
        <w:t xml:space="preserve">۱. </w:t>
      </w:r>
      <w:r w:rsidR="00000000">
        <w:rPr>
          <w:rtl/>
        </w:rPr>
        <w:t>معرفی طرح مشترک وایب و هرمس (سکشن هیرو)</w:t>
      </w:r>
    </w:p>
    <w:p w:rsidR="00FE007F" w:rsidRDefault="00000000" w:rsidP="00266451">
      <w:pPr>
        <w:pStyle w:val="FirstParagraph"/>
      </w:pPr>
      <w:r>
        <w:rPr>
          <w:rtl/>
        </w:rPr>
        <w:t xml:space="preserve">این سند محتوای کامل صفحه فرود کمپین مشترک وایب و کارگزاری بیمه هرمس را ارائه می‌کند؛ صفحه‌ای که هدف آن آشنایی </w:t>
      </w:r>
      <w:r w:rsidR="00266451">
        <w:rPr>
          <w:rFonts w:hint="cs"/>
          <w:rtl/>
        </w:rPr>
        <w:t>دارندگان اعتبار وایب (</w:t>
      </w:r>
      <w:r>
        <w:rPr>
          <w:rtl/>
        </w:rPr>
        <w:t>حقوق‌بگیران و بازنشستگان بانک رفاه</w:t>
      </w:r>
      <w:r w:rsidR="00266451">
        <w:rPr>
          <w:rFonts w:hint="cs"/>
          <w:rtl/>
        </w:rPr>
        <w:t>)</w:t>
      </w:r>
      <w:r>
        <w:rPr>
          <w:rtl/>
        </w:rPr>
        <w:t xml:space="preserve"> با امکان خرید اقساطی </w:t>
      </w:r>
      <w:r w:rsidR="00266451">
        <w:rPr>
          <w:rFonts w:hint="cs"/>
          <w:rtl/>
        </w:rPr>
        <w:t xml:space="preserve">انواع </w:t>
      </w:r>
      <w:r>
        <w:rPr>
          <w:rtl/>
        </w:rPr>
        <w:t>بیمه‌نامه است.</w:t>
      </w:r>
    </w:p>
    <w:p w:rsidR="00FE007F" w:rsidRDefault="00000000" w:rsidP="00266451">
      <w:pPr>
        <w:pStyle w:val="BodyText"/>
      </w:pPr>
      <w:r>
        <w:rPr>
          <w:b/>
          <w:bCs/>
          <w:rtl/>
        </w:rPr>
        <w:t xml:space="preserve">تیتر اصلی </w:t>
      </w:r>
      <w:r>
        <w:rPr>
          <w:b/>
          <w:bCs/>
        </w:rPr>
        <w:t>(H1):</w:t>
      </w:r>
      <w:r>
        <w:rPr>
          <w:rtl/>
        </w:rPr>
        <w:t xml:space="preserve"> خرید آنلاین و اقساطی انواع بیمه با اعتبار وایب</w:t>
      </w:r>
    </w:p>
    <w:p w:rsidR="00FE007F" w:rsidRDefault="00000000" w:rsidP="00266451">
      <w:pPr>
        <w:pStyle w:val="BodyText"/>
      </w:pPr>
      <w:r>
        <w:rPr>
          <w:b/>
          <w:bCs/>
          <w:rtl/>
        </w:rPr>
        <w:t>زیرتیتر:</w:t>
      </w:r>
      <w:r>
        <w:rPr>
          <w:rtl/>
        </w:rPr>
        <w:t xml:space="preserve"> ویژه حقوق‌بگیران و بازنشستگان محترم بانک رفاه؛ انواع بیمه‌نامه را از «کارگزاری رسمی بیمه هرمس» تنها با </w:t>
      </w:r>
      <w:r>
        <w:t xml:space="preserve">۲۵٪ </w:t>
      </w:r>
      <w:r>
        <w:rPr>
          <w:rtl/>
        </w:rPr>
        <w:t xml:space="preserve">پیش‌پرداخت و مابقی در </w:t>
      </w:r>
      <w:r>
        <w:t xml:space="preserve">۴ </w:t>
      </w:r>
      <w:r>
        <w:rPr>
          <w:rtl/>
        </w:rPr>
        <w:t>قسط ماهانه، بدون نیاز به چک و ضامن صادر کنید.</w:t>
      </w:r>
    </w:p>
    <w:p w:rsidR="00FE007F" w:rsidRDefault="00000000" w:rsidP="00266451">
      <w:pPr>
        <w:pStyle w:val="BodyText"/>
      </w:pPr>
      <w:r>
        <w:rPr>
          <w:b/>
          <w:bCs/>
          <w:rtl/>
        </w:rPr>
        <w:t xml:space="preserve">نشان‌های ارزش </w:t>
      </w:r>
      <w:r>
        <w:rPr>
          <w:b/>
          <w:bCs/>
        </w:rPr>
        <w:t>(Badges):</w:t>
      </w:r>
      <w:r>
        <w:rPr>
          <w:rtl/>
        </w:rPr>
        <w:t xml:space="preserve"> </w:t>
      </w:r>
      <w:r w:rsidR="00266451">
        <w:rPr>
          <w:rFonts w:hint="cs"/>
          <w:rtl/>
        </w:rPr>
        <w:t xml:space="preserve">۲۵ ٪ پیش پرداخت و ۴ </w:t>
      </w:r>
      <w:r>
        <w:rPr>
          <w:rtl/>
        </w:rPr>
        <w:t xml:space="preserve">قسط </w:t>
      </w:r>
      <w:r w:rsidR="00266451">
        <w:rPr>
          <w:rFonts w:hint="cs"/>
          <w:rtl/>
        </w:rPr>
        <w:t>ماهانه</w:t>
      </w:r>
      <w:r>
        <w:rPr>
          <w:rtl/>
        </w:rPr>
        <w:t xml:space="preserve"> - ✓ بدون نیاز به چک و سفته - ✓ صدور آنلاین و آنی کلیه بیمه‌نامه‌ها</w:t>
      </w:r>
    </w:p>
    <w:p w:rsidR="00FE007F" w:rsidRDefault="00000000" w:rsidP="00266451">
      <w:pPr>
        <w:pStyle w:val="BodyText"/>
      </w:pPr>
      <w:r>
        <w:rPr>
          <w:b/>
          <w:bCs/>
          <w:rtl/>
        </w:rPr>
        <w:t xml:space="preserve">دکمه اصلی </w:t>
      </w:r>
      <w:r>
        <w:rPr>
          <w:b/>
          <w:bCs/>
        </w:rPr>
        <w:t>(CTA):</w:t>
      </w:r>
      <w:r>
        <w:rPr>
          <w:rtl/>
        </w:rPr>
        <w:t xml:space="preserve"> «استعلام و خرید اقساطی بیمه» — با کلیک، صفحه به‌صورت نرم به ویجت استعلام اسکرول می‌شود.</w:t>
      </w:r>
    </w:p>
    <w:p w:rsidR="00FE007F" w:rsidRDefault="00000000" w:rsidP="00266451">
      <w:pPr>
        <w:pStyle w:val="BodyText"/>
        <w:rPr>
          <w:rtl/>
        </w:rPr>
      </w:pPr>
      <w:r>
        <w:rPr>
          <w:b/>
          <w:bCs/>
          <w:rtl/>
        </w:rPr>
        <w:t>المان بصری:</w:t>
      </w:r>
      <w:r>
        <w:rPr>
          <w:rtl/>
        </w:rPr>
        <w:t xml:space="preserve"> تصویری صمیمی و باکیفیت از یک خانواده یا بازنشسته در کنار خودرو یا منزل، همراه با نشان‌های اعتباری وایب و هرمس برای اعتمادسازی در ثانیه‌های نخست ورود کاربر.</w:t>
      </w:r>
    </w:p>
    <w:p w:rsidR="00266451" w:rsidRDefault="00266451" w:rsidP="00266451">
      <w:pPr>
        <w:pStyle w:val="BodyText"/>
        <w:rPr>
          <w:rFonts w:hint="cs"/>
          <w:rtl/>
          <w:lang w:bidi="fa-IR"/>
        </w:rPr>
      </w:pPr>
      <w:r>
        <w:rPr>
          <w:rFonts w:hint="cs"/>
          <w:rtl/>
        </w:rPr>
        <w:t xml:space="preserve">یا استفاده از دو لوگو هرمس و وایب به صورت </w:t>
      </w:r>
      <w:r>
        <w:t>3D</w:t>
      </w:r>
      <w:r>
        <w:rPr>
          <w:rFonts w:hint="cs"/>
          <w:rtl/>
          <w:lang w:bidi="fa-IR"/>
        </w:rPr>
        <w:t xml:space="preserve"> </w:t>
      </w:r>
    </w:p>
    <w:p w:rsidR="00FE007F" w:rsidRDefault="00266451" w:rsidP="00266451">
      <w:pPr>
        <w:pStyle w:val="Heading1"/>
      </w:pPr>
      <w:bookmarkStart w:id="1" w:name="ویجت-انتخاب-و-استعلام-بیمهنامه"/>
      <w:bookmarkEnd w:id="0"/>
      <w:r>
        <w:rPr>
          <w:rFonts w:hint="cs"/>
          <w:rtl/>
        </w:rPr>
        <w:t xml:space="preserve">۲. </w:t>
      </w:r>
      <w:r w:rsidR="00000000">
        <w:rPr>
          <w:rtl/>
        </w:rPr>
        <w:t>ویجت انتخاب و استعلام بیمه‌نامه</w:t>
      </w:r>
    </w:p>
    <w:p w:rsidR="00FE007F" w:rsidRDefault="00000000" w:rsidP="00266451">
      <w:pPr>
        <w:pStyle w:val="FirstParagraph"/>
      </w:pPr>
      <w:r>
        <w:rPr>
          <w:rtl/>
        </w:rPr>
        <w:t>این بخش مستقیماً به ماژول‌های وایت‌لیبل متصل می‌شود و کاربر را بدون واسطه به فرم استعلام می‌رساند.</w:t>
      </w:r>
    </w:p>
    <w:p w:rsidR="00FE007F" w:rsidRDefault="00000000" w:rsidP="00266451">
      <w:pPr>
        <w:pStyle w:val="BodyText"/>
      </w:pPr>
      <w:r>
        <w:rPr>
          <w:b/>
          <w:bCs/>
          <w:rtl/>
        </w:rPr>
        <w:t>تیتر:</w:t>
      </w:r>
      <w:r>
        <w:rPr>
          <w:rtl/>
        </w:rPr>
        <w:t xml:space="preserve"> بیمه مورد نظر خود را انتخاب کنید</w:t>
      </w:r>
    </w:p>
    <w:p w:rsidR="00266451" w:rsidRDefault="00000000" w:rsidP="00266451">
      <w:pPr>
        <w:pStyle w:val="BodyText"/>
        <w:rPr>
          <w:b/>
          <w:bCs/>
          <w:rtl/>
        </w:rPr>
      </w:pPr>
      <w:r>
        <w:rPr>
          <w:b/>
          <w:bCs/>
          <w:rtl/>
        </w:rPr>
        <w:t>کارت‌های انتخاب رشته بیمه‌ای:</w:t>
      </w:r>
    </w:p>
    <w:p w:rsidR="00266451" w:rsidRDefault="00000000" w:rsidP="00266451">
      <w:pPr>
        <w:pStyle w:val="BodyText"/>
        <w:rPr>
          <w:rtl/>
        </w:rPr>
      </w:pPr>
      <w:r>
        <w:rPr>
          <w:rtl/>
        </w:rPr>
        <w:t xml:space="preserve"> </w:t>
      </w:r>
      <w:r>
        <w:t>1.</w:t>
      </w:r>
      <w:r>
        <w:rPr>
          <w:rtl/>
        </w:rPr>
        <w:t xml:space="preserve"> </w:t>
      </w:r>
      <w:r>
        <w:rPr>
          <w:b/>
          <w:bCs/>
          <w:rtl/>
        </w:rPr>
        <w:t>بیمه شخص ثالث</w:t>
      </w:r>
      <w:r>
        <w:rPr>
          <w:rtl/>
        </w:rPr>
        <w:t xml:space="preserve"> (پرفروش‌ترین): استعلام مقایسه‌ای قیمت تمام شرکت‌های بیمه در یک پنجره واحد </w:t>
      </w:r>
      <w:r>
        <w:t>2.</w:t>
      </w:r>
      <w:r>
        <w:rPr>
          <w:rtl/>
        </w:rPr>
        <w:t xml:space="preserve"> </w:t>
      </w:r>
      <w:r>
        <w:rPr>
          <w:b/>
          <w:bCs/>
          <w:rtl/>
        </w:rPr>
        <w:t>بیمه بدنه خودرو</w:t>
      </w:r>
      <w:r>
        <w:rPr>
          <w:rtl/>
        </w:rPr>
        <w:t>: پوشش خسارت‌های تصادف، سرقت و بلایای طبیعی با تخفیف‌های ویژه</w:t>
      </w:r>
    </w:p>
    <w:p w:rsidR="00266451" w:rsidRDefault="00000000" w:rsidP="00266451">
      <w:pPr>
        <w:pStyle w:val="BodyText"/>
        <w:rPr>
          <w:rtl/>
        </w:rPr>
      </w:pPr>
      <w:r>
        <w:rPr>
          <w:rtl/>
        </w:rPr>
        <w:t xml:space="preserve"> </w:t>
      </w:r>
      <w:r>
        <w:t>3.</w:t>
      </w:r>
      <w:r>
        <w:rPr>
          <w:rtl/>
        </w:rPr>
        <w:t xml:space="preserve"> </w:t>
      </w:r>
      <w:r>
        <w:rPr>
          <w:b/>
          <w:bCs/>
          <w:rtl/>
        </w:rPr>
        <w:t>بیمه درمان تکمیلی</w:t>
      </w:r>
      <w:r>
        <w:rPr>
          <w:rtl/>
        </w:rPr>
        <w:t xml:space="preserve"> (انفرادی و خانواده): پوشش هزینه‌های بیمارستانی، دارو، دندانپزشکی و پاراکلینیک </w:t>
      </w:r>
      <w:r>
        <w:t>4.</w:t>
      </w:r>
      <w:r>
        <w:rPr>
          <w:rtl/>
        </w:rPr>
        <w:t xml:space="preserve"> </w:t>
      </w:r>
      <w:r>
        <w:rPr>
          <w:b/>
          <w:bCs/>
          <w:rtl/>
        </w:rPr>
        <w:t>بیمه آتش‌سوزی و زلزله</w:t>
      </w:r>
      <w:r>
        <w:rPr>
          <w:rtl/>
        </w:rPr>
        <w:t>: محافظت از منزل مسکونی با کمترین هزینه سالانه</w:t>
      </w:r>
    </w:p>
    <w:p w:rsidR="00FE007F" w:rsidRDefault="00000000" w:rsidP="00266451">
      <w:pPr>
        <w:pStyle w:val="Heading1"/>
      </w:pPr>
      <w:bookmarkStart w:id="2" w:name="امکانات-و-مزایای-بیمه-هرمس"/>
      <w:bookmarkEnd w:id="1"/>
      <w:r>
        <w:t>۳ </w:t>
      </w:r>
      <w:r>
        <w:rPr>
          <w:rtl/>
        </w:rPr>
        <w:t>امکانات و مزایای بیمه هرمس</w:t>
      </w:r>
    </w:p>
    <w:p w:rsidR="00FE007F" w:rsidRDefault="00000000" w:rsidP="00266451">
      <w:pPr>
        <w:pStyle w:val="FirstParagraph"/>
      </w:pPr>
      <w:r>
        <w:rPr>
          <w:b/>
          <w:bCs/>
          <w:rtl/>
        </w:rPr>
        <w:t xml:space="preserve">تیتر </w:t>
      </w:r>
      <w:r>
        <w:rPr>
          <w:b/>
          <w:bCs/>
        </w:rPr>
        <w:t>(H2):</w:t>
      </w:r>
      <w:r>
        <w:rPr>
          <w:rtl/>
        </w:rPr>
        <w:t xml:space="preserve"> چرا خرید بیمه با اعتبار وایب</w:t>
      </w:r>
      <w:r w:rsidR="00266451">
        <w:rPr>
          <w:rFonts w:hint="cs"/>
          <w:rtl/>
        </w:rPr>
        <w:t xml:space="preserve"> به صرفه است؟</w:t>
      </w:r>
    </w:p>
    <w:p w:rsidR="00FE007F" w:rsidRDefault="00000000" w:rsidP="00266451">
      <w:pPr>
        <w:pStyle w:val="BodyText"/>
      </w:pPr>
      <w:r>
        <w:rPr>
          <w:rtl/>
        </w:rPr>
        <w:t>هدف این سکشن پاسخ به پرسش ذهنی کاربر است: «چرا از این مسیر خرید کنم؟» چهار کارت زیر به‌صورت گرید دو‌ستونه نمایش داده شوند:</w:t>
      </w:r>
    </w:p>
    <w:p w:rsidR="00FE007F" w:rsidRDefault="00000000" w:rsidP="00266451">
      <w:pPr>
        <w:pStyle w:val="Compact"/>
        <w:numPr>
          <w:ilvl w:val="0"/>
          <w:numId w:val="2"/>
        </w:numPr>
      </w:pPr>
      <w:r>
        <w:rPr>
          <w:b/>
          <w:bCs/>
          <w:rtl/>
        </w:rPr>
        <w:lastRenderedPageBreak/>
        <w:t>مقایسه قیمت و پوشش‌</w:t>
      </w:r>
      <w:r w:rsidR="00266451">
        <w:rPr>
          <w:rFonts w:hint="cs"/>
          <w:b/>
          <w:bCs/>
          <w:rtl/>
        </w:rPr>
        <w:t xml:space="preserve"> بیمه‌ها</w:t>
      </w:r>
      <w:r>
        <w:rPr>
          <w:rtl/>
        </w:rPr>
        <w:t xml:space="preserve"> — دسترسی هم‌زمان به نرخ‌ها و شرایط تمامی شرکت‌های معتبر بیمه کشور</w:t>
      </w:r>
    </w:p>
    <w:p w:rsidR="00FE007F" w:rsidRDefault="00000000" w:rsidP="00266451">
      <w:pPr>
        <w:pStyle w:val="Compact"/>
        <w:numPr>
          <w:ilvl w:val="0"/>
          <w:numId w:val="2"/>
        </w:numPr>
      </w:pPr>
      <w:r>
        <w:rPr>
          <w:b/>
          <w:bCs/>
          <w:rtl/>
        </w:rPr>
        <w:t xml:space="preserve">طرح پرداخت </w:t>
      </w:r>
      <w:r>
        <w:rPr>
          <w:b/>
          <w:bCs/>
        </w:rPr>
        <w:t>۴</w:t>
      </w:r>
      <w:r w:rsidR="00266451">
        <w:rPr>
          <w:rFonts w:hint="cs"/>
          <w:b/>
          <w:bCs/>
          <w:rtl/>
        </w:rPr>
        <w:t xml:space="preserve"> قسطه</w:t>
      </w:r>
      <w:r>
        <w:rPr>
          <w:rtl/>
        </w:rPr>
        <w:t xml:space="preserve">—بر پایه </w:t>
      </w:r>
      <w:r>
        <w:t xml:space="preserve">۲۵٪ </w:t>
      </w:r>
      <w:r>
        <w:rPr>
          <w:rtl/>
        </w:rPr>
        <w:t xml:space="preserve">پیش‌پرداخت، بدون بهره پنهان و </w:t>
      </w:r>
      <w:r w:rsidR="00266451">
        <w:rPr>
          <w:rFonts w:hint="cs"/>
          <w:rtl/>
        </w:rPr>
        <w:t>تضامین بانکی</w:t>
      </w:r>
    </w:p>
    <w:p w:rsidR="00FE007F" w:rsidRDefault="00266451" w:rsidP="00266451">
      <w:pPr>
        <w:pStyle w:val="Compact"/>
        <w:numPr>
          <w:ilvl w:val="0"/>
          <w:numId w:val="2"/>
        </w:numPr>
      </w:pPr>
      <w:r>
        <w:rPr>
          <w:rFonts w:hint="cs"/>
          <w:b/>
          <w:bCs/>
          <w:rtl/>
        </w:rPr>
        <w:t>خرید بیمه، در هر زمان</w:t>
      </w:r>
      <w:r w:rsidR="00000000">
        <w:rPr>
          <w:rtl/>
        </w:rPr>
        <w:t xml:space="preserve"> — دریافت فوری فایل بیمه‌نامه و کد رهگیری استعلام‌پذیر در سامانه سنهاب بیمه مرکزی از طریق پیامک.</w:t>
      </w:r>
    </w:p>
    <w:p w:rsidR="00FE007F" w:rsidRDefault="00000000" w:rsidP="00266451">
      <w:pPr>
        <w:pStyle w:val="Compact"/>
        <w:numPr>
          <w:ilvl w:val="0"/>
          <w:numId w:val="2"/>
        </w:numPr>
      </w:pPr>
      <w:r>
        <w:rPr>
          <w:b/>
          <w:bCs/>
          <w:rtl/>
        </w:rPr>
        <w:t>پشتیبانی تخصصی و همراهی در خسارت</w:t>
      </w:r>
      <w:r>
        <w:rPr>
          <w:rtl/>
        </w:rPr>
        <w:t xml:space="preserve"> — تیم کارشناسان هرمس نه فقط در زمان خرید، بلکه هنگام وقوع خسارت و دریافت غرامت نیز در کنار شماست.</w:t>
      </w:r>
    </w:p>
    <w:p w:rsidR="00FE007F" w:rsidRDefault="00266451" w:rsidP="00266451">
      <w:pPr>
        <w:pStyle w:val="Heading1"/>
      </w:pPr>
      <w:bookmarkStart w:id="3" w:name="مراحل-خرید-اقساطی-در-۳-گام"/>
      <w:bookmarkEnd w:id="2"/>
      <w:r>
        <w:rPr>
          <w:rFonts w:hint="cs"/>
          <w:rtl/>
        </w:rPr>
        <w:t xml:space="preserve">۴. </w:t>
      </w:r>
      <w:r w:rsidR="00000000">
        <w:rPr>
          <w:rtl/>
        </w:rPr>
        <w:t xml:space="preserve">مراحل خرید اقساطی در </w:t>
      </w:r>
      <w:r w:rsidR="00000000">
        <w:t xml:space="preserve">۳ </w:t>
      </w:r>
      <w:r>
        <w:rPr>
          <w:rFonts w:hint="cs"/>
          <w:rtl/>
        </w:rPr>
        <w:t xml:space="preserve"> </w:t>
      </w:r>
      <w:r w:rsidR="00000000">
        <w:rPr>
          <w:rtl/>
        </w:rPr>
        <w:t>گام</w:t>
      </w:r>
    </w:p>
    <w:p w:rsidR="00FE007F" w:rsidRDefault="00000000" w:rsidP="00266451">
      <w:pPr>
        <w:pStyle w:val="FirstParagraph"/>
      </w:pPr>
      <w:r>
        <w:rPr>
          <w:b/>
          <w:bCs/>
          <w:rtl/>
        </w:rPr>
        <w:t xml:space="preserve">تیتر </w:t>
      </w:r>
      <w:r>
        <w:rPr>
          <w:b/>
          <w:bCs/>
        </w:rPr>
        <w:t>(H2):</w:t>
      </w:r>
      <w:r>
        <w:rPr>
          <w:rtl/>
        </w:rPr>
        <w:t xml:space="preserve"> مراحل خرید؛ در کمتر از </w:t>
      </w:r>
      <w:r>
        <w:t xml:space="preserve">۵ </w:t>
      </w:r>
      <w:r>
        <w:rPr>
          <w:rtl/>
        </w:rPr>
        <w:t>دقیقه</w:t>
      </w:r>
    </w:p>
    <w:p w:rsidR="00FE007F" w:rsidRDefault="00000000" w:rsidP="00266451">
      <w:pPr>
        <w:pStyle w:val="BodyText"/>
      </w:pPr>
      <w:r>
        <w:rPr>
          <w:rtl/>
        </w:rPr>
        <w:t>این سکشن برای رفع نگرانی فنی مخاطبان سنتی و بازنشسته از خرید آنلاین طراحی شده و سه گام با شماره‌گذاری درشت نمایش داده شود:</w:t>
      </w:r>
    </w:p>
    <w:p w:rsidR="00FE007F" w:rsidRDefault="00000000" w:rsidP="00266451">
      <w:pPr>
        <w:pStyle w:val="BodyText"/>
      </w:pPr>
      <w:r>
        <w:rPr>
          <w:b/>
          <w:bCs/>
          <w:rtl/>
        </w:rPr>
        <w:t xml:space="preserve">گام </w:t>
      </w:r>
      <w:r w:rsidR="00266451">
        <w:rPr>
          <w:rFonts w:hint="cs"/>
          <w:b/>
          <w:bCs/>
          <w:rtl/>
        </w:rPr>
        <w:t xml:space="preserve">یک : </w:t>
      </w:r>
      <w:r>
        <w:rPr>
          <w:b/>
          <w:bCs/>
          <w:rtl/>
        </w:rPr>
        <w:t>وارد کردن اطلاعات</w:t>
      </w:r>
      <w:r w:rsidR="00266451">
        <w:rPr>
          <w:rFonts w:hint="cs"/>
          <w:b/>
          <w:bCs/>
          <w:rtl/>
        </w:rPr>
        <w:t xml:space="preserve"> و انتخاب شرکت بیمه</w:t>
      </w:r>
      <w:r>
        <w:rPr>
          <w:b/>
          <w:bCs/>
          <w:rtl/>
        </w:rPr>
        <w:t>:</w:t>
      </w:r>
      <w:r>
        <w:rPr>
          <w:rtl/>
        </w:rPr>
        <w:t xml:space="preserve"> مشخصات خودرو/محل سکونت را وارد کنید و قیمت شرکت‌های مختلف را مقایسه کنید.</w:t>
      </w:r>
    </w:p>
    <w:p w:rsidR="00FE007F" w:rsidRDefault="00000000" w:rsidP="00266451">
      <w:pPr>
        <w:pStyle w:val="BodyText"/>
      </w:pPr>
      <w:r>
        <w:rPr>
          <w:b/>
          <w:bCs/>
          <w:rtl/>
        </w:rPr>
        <w:t xml:space="preserve">گام </w:t>
      </w:r>
      <w:r w:rsidR="00266451">
        <w:rPr>
          <w:rFonts w:hint="cs"/>
          <w:b/>
          <w:bCs/>
          <w:rtl/>
        </w:rPr>
        <w:t xml:space="preserve">دو : </w:t>
      </w:r>
      <w:r>
        <w:rPr>
          <w:b/>
          <w:bCs/>
          <w:rtl/>
        </w:rPr>
        <w:t>انتخاب درگاه اعتباری وایب:</w:t>
      </w:r>
      <w:r>
        <w:rPr>
          <w:rtl/>
        </w:rPr>
        <w:t xml:space="preserve"> در مرحله پرداخت، گزینه «اعتبار وایب (اقساطی)» را انتخاب کرده و پیش‌پرداخت </w:t>
      </w:r>
      <w:r>
        <w:t xml:space="preserve">۲۵ </w:t>
      </w:r>
      <w:r>
        <w:rPr>
          <w:rtl/>
        </w:rPr>
        <w:t>درصد را تایید کنید؛ نیازی به چک یا سفته نیست.</w:t>
      </w:r>
    </w:p>
    <w:p w:rsidR="00FE007F" w:rsidRDefault="00000000" w:rsidP="00266451">
      <w:pPr>
        <w:pStyle w:val="BodyText"/>
      </w:pPr>
      <w:r>
        <w:rPr>
          <w:b/>
          <w:bCs/>
          <w:rtl/>
        </w:rPr>
        <w:t>گام</w:t>
      </w:r>
      <w:r w:rsidR="00266451">
        <w:rPr>
          <w:rFonts w:hint="cs"/>
          <w:b/>
          <w:bCs/>
          <w:rtl/>
        </w:rPr>
        <w:t xml:space="preserve"> سوم: </w:t>
      </w:r>
      <w:r>
        <w:rPr>
          <w:b/>
          <w:bCs/>
          <w:rtl/>
        </w:rPr>
        <w:t>صدور فوری بیمه‌نامه:</w:t>
      </w:r>
      <w:r>
        <w:rPr>
          <w:rtl/>
        </w:rPr>
        <w:t xml:space="preserve"> بیمه‌نامه بلافاصله صادر شده، نسخه</w:t>
      </w:r>
      <w:r>
        <w:t xml:space="preserve">PDF </w:t>
      </w:r>
      <w:r w:rsidR="00266451">
        <w:rPr>
          <w:rFonts w:hint="cs"/>
          <w:rtl/>
        </w:rPr>
        <w:t xml:space="preserve"> </w:t>
      </w:r>
      <w:r>
        <w:rPr>
          <w:rtl/>
        </w:rPr>
        <w:t>از طریق پیامک ارسال می‌شود و کد یکتای آن در سامانه سنهاب قابل استعلام است.</w:t>
      </w:r>
    </w:p>
    <w:p w:rsidR="00FE007F" w:rsidRDefault="00000000" w:rsidP="00266451">
      <w:pPr>
        <w:pStyle w:val="Heading1"/>
      </w:pPr>
      <w:bookmarkStart w:id="4" w:name="معرفی-کارگزاری-بیمه-هرمس"/>
      <w:bookmarkEnd w:id="3"/>
      <w:r>
        <w:t>۵ </w:t>
      </w:r>
      <w:r>
        <w:rPr>
          <w:rtl/>
        </w:rPr>
        <w:t>معرفی کارگزاری بیمه هرمس</w:t>
      </w:r>
    </w:p>
    <w:p w:rsidR="00FE007F" w:rsidRDefault="00000000" w:rsidP="00266451">
      <w:pPr>
        <w:pStyle w:val="FirstParagraph"/>
      </w:pPr>
      <w:r>
        <w:rPr>
          <w:b/>
          <w:bCs/>
          <w:rtl/>
        </w:rPr>
        <w:t xml:space="preserve">تیتر </w:t>
      </w:r>
      <w:r>
        <w:rPr>
          <w:b/>
          <w:bCs/>
        </w:rPr>
        <w:t>(H2):</w:t>
      </w:r>
      <w:r>
        <w:rPr>
          <w:rtl/>
        </w:rPr>
        <w:t xml:space="preserve"> درباره کارگزاری رسمی بیمه هرمس</w:t>
      </w:r>
    </w:p>
    <w:p w:rsidR="00FE007F" w:rsidRDefault="00000000" w:rsidP="00266451">
      <w:pPr>
        <w:pStyle w:val="BodyText"/>
      </w:pPr>
      <w:r>
        <w:rPr>
          <w:rtl/>
        </w:rPr>
        <w:t>هدف این سکشن اثبات هویت حقوقی و رسمی بودن واسطه بیمه‌ای برای مخاطبی است که حساسیت بالایی روی اعتبار فروشنده دارد.</w:t>
      </w:r>
    </w:p>
    <w:p w:rsidR="00FE007F" w:rsidRDefault="00000000" w:rsidP="00266451">
      <w:pPr>
        <w:pStyle w:val="BodyText"/>
      </w:pPr>
      <w:r>
        <w:rPr>
          <w:b/>
          <w:bCs/>
          <w:rtl/>
        </w:rPr>
        <w:t>متن معرفی:</w:t>
      </w:r>
      <w:r>
        <w:rPr>
          <w:rtl/>
        </w:rPr>
        <w:t xml:space="preserve"> «کارگزاری رسمی بیمه هرمس، دارای پروانه فعالیت رسمی از بیمه مرکزی جمهوری اسلامی ایران، ارائه‌دهنده راهکارهای جامع و نوین مدیریت ریسک و خدمات دیجیتال بیمه‌ای است. هرمس با همکاری پلتفرم اعتباری وایب، زیرساختی یکپارچه فراهم کرده تا دارندگان اعتبار </w:t>
      </w:r>
      <w:r w:rsidR="00266451">
        <w:rPr>
          <w:rFonts w:hint="cs"/>
          <w:rtl/>
        </w:rPr>
        <w:t>وایب</w:t>
      </w:r>
      <w:r>
        <w:rPr>
          <w:rtl/>
        </w:rPr>
        <w:t xml:space="preserve"> بتوانند بدون دغدغه نقدینگی و کاغذبازی اداری، برترین خدمات بیمه‌ای کشور را با بالاترین کیفیت و پشتیبانی </w:t>
      </w:r>
      <w:r>
        <w:t xml:space="preserve">۲۴/۷ </w:t>
      </w:r>
      <w:r>
        <w:rPr>
          <w:rtl/>
        </w:rPr>
        <w:t>دریافت کنند.»</w:t>
      </w:r>
    </w:p>
    <w:p w:rsidR="00FE007F" w:rsidRDefault="00000000" w:rsidP="00266451">
      <w:pPr>
        <w:pStyle w:val="BodyText"/>
      </w:pPr>
      <w:r>
        <w:rPr>
          <w:b/>
          <w:bCs/>
          <w:rtl/>
        </w:rPr>
        <w:t xml:space="preserve">آمار کلیدی </w:t>
      </w:r>
      <w:r>
        <w:rPr>
          <w:b/>
          <w:bCs/>
        </w:rPr>
        <w:t>(Key Metrics):</w:t>
      </w:r>
      <w:r>
        <w:rPr>
          <w:rtl/>
        </w:rPr>
        <w:t xml:space="preserve"> - </w:t>
      </w:r>
      <w:r>
        <w:rPr>
          <w:b/>
          <w:bCs/>
        </w:rPr>
        <w:t>+۲۵</w:t>
      </w:r>
      <w:r>
        <w:rPr>
          <w:rtl/>
        </w:rPr>
        <w:t xml:space="preserve"> شرکت بیمه طرف قرارداد - </w:t>
      </w:r>
      <w:r>
        <w:rPr>
          <w:b/>
          <w:bCs/>
          <w:rtl/>
        </w:rPr>
        <w:t xml:space="preserve">صدور </w:t>
      </w:r>
      <w:r>
        <w:rPr>
          <w:b/>
          <w:bCs/>
        </w:rPr>
        <w:t xml:space="preserve">۱۰۰٪ </w:t>
      </w:r>
      <w:r>
        <w:rPr>
          <w:b/>
          <w:bCs/>
          <w:rtl/>
        </w:rPr>
        <w:t>آنلاین</w:t>
      </w:r>
      <w:r>
        <w:rPr>
          <w:rtl/>
        </w:rPr>
        <w:t xml:space="preserve"> بدون نیاز به مراجعه حضوری - </w:t>
      </w:r>
      <w:r>
        <w:rPr>
          <w:b/>
          <w:bCs/>
          <w:rtl/>
        </w:rPr>
        <w:t>پوشش سراسری</w:t>
      </w:r>
      <w:r>
        <w:rPr>
          <w:rtl/>
        </w:rPr>
        <w:t xml:space="preserve"> در کلیه استان‌های کشور</w:t>
      </w:r>
    </w:p>
    <w:p w:rsidR="00FE007F" w:rsidRDefault="00000000" w:rsidP="00266451">
      <w:pPr>
        <w:pStyle w:val="BodyText"/>
        <w:rPr>
          <w:rtl/>
        </w:rPr>
      </w:pPr>
      <w:r>
        <w:rPr>
          <w:rtl/>
        </w:rPr>
        <w:t>نماد پروانه بیمه مرکزی در کنار این متن قرار گیرد تا ادعای رسمی‌بودن به‌صورت تصویری نیز تایید شود.</w:t>
      </w:r>
    </w:p>
    <w:p w:rsidR="00FE007F" w:rsidRDefault="00266451" w:rsidP="00266451">
      <w:pPr>
        <w:pStyle w:val="Heading1"/>
      </w:pPr>
      <w:bookmarkStart w:id="5" w:name="لوگوی-شرکتهای-بیمهگر-همکار"/>
      <w:bookmarkEnd w:id="4"/>
      <w:r>
        <w:rPr>
          <w:rFonts w:hint="cs"/>
          <w:rtl/>
        </w:rPr>
        <w:t xml:space="preserve">۶. </w:t>
      </w:r>
      <w:r w:rsidR="00000000">
        <w:t> </w:t>
      </w:r>
      <w:r w:rsidR="00000000">
        <w:rPr>
          <w:rtl/>
        </w:rPr>
        <w:t>لوگوی شرکت‌های بیمه‌گر همکار</w:t>
      </w:r>
    </w:p>
    <w:p w:rsidR="00FE007F" w:rsidRDefault="00000000" w:rsidP="00266451">
      <w:pPr>
        <w:pStyle w:val="FirstParagraph"/>
      </w:pPr>
      <w:r>
        <w:rPr>
          <w:b/>
          <w:bCs/>
          <w:rtl/>
        </w:rPr>
        <w:t>تیتر:</w:t>
      </w:r>
      <w:r>
        <w:rPr>
          <w:rtl/>
        </w:rPr>
        <w:t xml:space="preserve"> صادرکننده بیمه‌نامه‌های برتر از تمامی شرکت‌های رسمی بیمه</w:t>
      </w:r>
    </w:p>
    <w:p w:rsidR="00FE007F" w:rsidRDefault="00000000" w:rsidP="00266451">
      <w:pPr>
        <w:pStyle w:val="BodyText"/>
      </w:pPr>
      <w:r>
        <w:rPr>
          <w:rtl/>
        </w:rPr>
        <w:t xml:space="preserve">این سکشن نقش اثبات اجتماعی دارد و به کاربر نشان می‌دهد انتخاب او محدود به یک شرکت نیست. لوگوها در قالب یک گرید منظم و خاکستری‌شده (تا توجه را از </w:t>
      </w:r>
      <w:r>
        <w:t xml:space="preserve">CTA </w:t>
      </w:r>
      <w:r>
        <w:rPr>
          <w:rtl/>
        </w:rPr>
        <w:t>نربایند) نمایش داده شوند:</w:t>
      </w:r>
    </w:p>
    <w:p w:rsidR="00FE007F" w:rsidRDefault="00000000" w:rsidP="00266451">
      <w:pPr>
        <w:pStyle w:val="BodyText"/>
      </w:pPr>
      <w:r>
        <w:rPr>
          <w:rtl/>
        </w:rPr>
        <w:lastRenderedPageBreak/>
        <w:t>بیمه ایران، بیمه آسیا، بیمه دانا، بیمه البرز، بیمه پاسارگاد، بیمه پارسیان، بیمه سامان، بیمه رازی، بیمه کوثر، بیمه معلم، بیمه کارآفرین و سایر شرکت‌های همکار.</w:t>
      </w:r>
    </w:p>
    <w:p w:rsidR="00FE007F" w:rsidRDefault="00000000" w:rsidP="00266451">
      <w:pPr>
        <w:pStyle w:val="BodyText"/>
      </w:pPr>
      <w:r>
        <w:rPr>
          <w:b/>
          <w:bCs/>
          <w:rtl/>
        </w:rPr>
        <w:t>زیرنویس:</w:t>
      </w:r>
      <w:r>
        <w:rPr>
          <w:rtl/>
        </w:rPr>
        <w:t xml:space="preserve"> تمامی شرکت‌های دارای مجوز از بیمه مرکزی جمهوری اسلامی ایران.</w:t>
      </w:r>
    </w:p>
    <w:p w:rsidR="00FE007F" w:rsidRDefault="00000000" w:rsidP="00266451">
      <w:pPr>
        <w:pStyle w:val="Heading1"/>
      </w:pPr>
      <w:bookmarkStart w:id="6" w:name="سوالات-متداول-و-فوتر"/>
      <w:bookmarkEnd w:id="5"/>
      <w:r>
        <w:t>۷ </w:t>
      </w:r>
      <w:r>
        <w:rPr>
          <w:rtl/>
        </w:rPr>
        <w:t>سوالات متداول و فوتر</w:t>
      </w:r>
    </w:p>
    <w:p w:rsidR="00FE007F" w:rsidRDefault="00000000" w:rsidP="00266451">
      <w:pPr>
        <w:pStyle w:val="FirstParagraph"/>
      </w:pPr>
      <w:r>
        <w:rPr>
          <w:b/>
          <w:bCs/>
          <w:rtl/>
        </w:rPr>
        <w:t xml:space="preserve">تیتر </w:t>
      </w:r>
      <w:r>
        <w:rPr>
          <w:b/>
          <w:bCs/>
        </w:rPr>
        <w:t>(H2):</w:t>
      </w:r>
      <w:r>
        <w:rPr>
          <w:rtl/>
        </w:rPr>
        <w:t xml:space="preserve"> سوالات متداول</w:t>
      </w:r>
    </w:p>
    <w:p w:rsidR="00FE007F" w:rsidRDefault="00000000" w:rsidP="00266451">
      <w:pPr>
        <w:pStyle w:val="BodyText"/>
      </w:pPr>
      <w:r>
        <w:rPr>
          <w:rtl/>
        </w:rPr>
        <w:t>این سکشن تردیدهای رایج مخاطبان وایب را پیش از رسیدن به مرحله خرید رفع می‌کند:</w:t>
      </w:r>
    </w:p>
    <w:p w:rsidR="00FE007F" w:rsidRDefault="00000000" w:rsidP="00266451">
      <w:pPr>
        <w:pStyle w:val="BodyText"/>
      </w:pPr>
      <w:r>
        <w:rPr>
          <w:b/>
          <w:bCs/>
          <w:rtl/>
        </w:rPr>
        <w:t>آیا برای خرید اقساطی به چک یا سفته نیاز است؟</w:t>
      </w:r>
      <w:r>
        <w:rPr>
          <w:rtl/>
        </w:rPr>
        <w:t xml:space="preserve"> خیر؛ با توجه به تخصیص اعتبار خرید در پلتفرم وایب، نیازی به ارائه چک یا سفته مجزا نیست و تنها با پرداخت </w:t>
      </w:r>
      <w:r>
        <w:t xml:space="preserve">۲۵٪ </w:t>
      </w:r>
      <w:r>
        <w:rPr>
          <w:rtl/>
        </w:rPr>
        <w:t>پیش‌پرداخت، بیمه‌نامه شما صادر می‌شود.</w:t>
      </w:r>
    </w:p>
    <w:p w:rsidR="00FE007F" w:rsidRDefault="00000000" w:rsidP="00266451">
      <w:pPr>
        <w:pStyle w:val="BodyText"/>
      </w:pPr>
      <w:r>
        <w:rPr>
          <w:b/>
          <w:bCs/>
          <w:rtl/>
        </w:rPr>
        <w:t>اقساط به چه صورت کسر خواهند شد؟</w:t>
      </w:r>
      <w:r>
        <w:rPr>
          <w:rtl/>
        </w:rPr>
        <w:t xml:space="preserve"> مابقی مبلغ در </w:t>
      </w:r>
      <w:r>
        <w:t xml:space="preserve">۴ </w:t>
      </w:r>
      <w:r>
        <w:rPr>
          <w:rtl/>
        </w:rPr>
        <w:t>قسط ماهانه طبق سازوکار اقساط اعتباری وایب از حساب/اعتبار شما تسویه می‌شود.</w:t>
      </w:r>
    </w:p>
    <w:p w:rsidR="00FE007F" w:rsidRDefault="00000000" w:rsidP="00266451">
      <w:pPr>
        <w:pStyle w:val="BodyText"/>
      </w:pPr>
      <w:r>
        <w:rPr>
          <w:b/>
          <w:bCs/>
          <w:rtl/>
        </w:rPr>
        <w:t>آیا نسخه فیزیکی بیمه شخص ثالث ارسال می‌شود؟</w:t>
      </w:r>
      <w:r>
        <w:rPr>
          <w:rtl/>
        </w:rPr>
        <w:t xml:space="preserve"> طبق قانون بیمه مرکزی، نسخه فیزیکی بیمه شخص ثالث حذف شده و کد یکتای بیمه‌نامه برای کلیه مراجع قانونی و پلیس راهور معتبر و استعلام‌پذیر است؛ نسخه </w:t>
      </w:r>
      <w:r>
        <w:t xml:space="preserve">PDF </w:t>
      </w:r>
      <w:r>
        <w:rPr>
          <w:rtl/>
        </w:rPr>
        <w:t xml:space="preserve">نیز بلافاصله </w:t>
      </w:r>
      <w:r w:rsidR="00266451">
        <w:rPr>
          <w:rFonts w:hint="cs"/>
          <w:rtl/>
        </w:rPr>
        <w:t>ارسال</w:t>
      </w:r>
      <w:r>
        <w:rPr>
          <w:rtl/>
        </w:rPr>
        <w:t xml:space="preserve"> می‌شود.</w:t>
      </w:r>
    </w:p>
    <w:p w:rsidR="00FE007F" w:rsidRDefault="00000000" w:rsidP="00266451">
      <w:pPr>
        <w:pStyle w:val="BodyText"/>
      </w:pPr>
      <w:r>
        <w:rPr>
          <w:b/>
          <w:bCs/>
          <w:rtl/>
        </w:rPr>
        <w:t>چگونه مطمئن شوم بیمه‌نامه من معتبر است؟</w:t>
      </w:r>
      <w:r>
        <w:rPr>
          <w:rtl/>
        </w:rPr>
        <w:t xml:space="preserve"> کلیه بیمه‌نامه‌ها مستقیماً در سامانه سنهاب (سامانه نظارت بیمه مرکزی) ثبت شده و کد رهگیری یکتا از طریق پیامک به دست شما می‌رسد.</w:t>
      </w:r>
    </w:p>
    <w:p w:rsidR="00266451" w:rsidRDefault="00266451" w:rsidP="00266451">
      <w:pPr>
        <w:pStyle w:val="BodyText"/>
        <w:rPr>
          <w:b/>
          <w:bCs/>
          <w:rtl/>
        </w:rPr>
      </w:pPr>
    </w:p>
    <w:p w:rsidR="00FE007F" w:rsidRDefault="00000000" w:rsidP="00266451">
      <w:pPr>
        <w:pStyle w:val="BodyText"/>
      </w:pPr>
      <w:r>
        <w:rPr>
          <w:b/>
          <w:bCs/>
          <w:rtl/>
        </w:rPr>
        <w:t>فوتر:</w:t>
      </w:r>
      <w:r>
        <w:rPr>
          <w:rtl/>
        </w:rPr>
        <w:t xml:space="preserve"> اطلاعات تماس و آدرس پستی کارگزاری هرمس، شماره پشتیبانی اختصاصی مشترکین وایب، نماد اعتماد الکترونیکی (اینماد)، نشان پروانه بیمه مرکزی و ساماندهی، و لینک‌های قوانین و مقررات، حریم خصوصی و راهنمای دریافت خسارت.</w:t>
      </w:r>
    </w:p>
    <w:p w:rsidR="00FE007F" w:rsidRDefault="00266451" w:rsidP="00266451">
      <w:pPr>
        <w:pStyle w:val="Heading1"/>
      </w:pPr>
      <w:bookmarkStart w:id="7" w:name="نکات-اجرایی-طراحی-صفحه"/>
      <w:bookmarkEnd w:id="6"/>
      <w:r>
        <w:rPr>
          <w:rFonts w:hint="cs"/>
          <w:rtl/>
        </w:rPr>
        <w:t xml:space="preserve">۸. </w:t>
      </w:r>
      <w:r w:rsidR="00000000">
        <w:rPr>
          <w:rtl/>
        </w:rPr>
        <w:t>نکات اجرایی طراحی صفحه</w:t>
      </w:r>
    </w:p>
    <w:p w:rsidR="00FE007F" w:rsidRDefault="00000000" w:rsidP="00266451">
      <w:pPr>
        <w:pStyle w:val="FirstParagraph"/>
      </w:pPr>
      <w:r>
        <w:rPr>
          <w:rtl/>
        </w:rPr>
        <w:t>چند توصیه اجرایی برای پیاده‌سازی نهایی صفحه:</w:t>
      </w:r>
    </w:p>
    <w:p w:rsidR="00FE007F" w:rsidRDefault="00000000" w:rsidP="00266451">
      <w:pPr>
        <w:pStyle w:val="Compact"/>
        <w:numPr>
          <w:ilvl w:val="0"/>
          <w:numId w:val="3"/>
        </w:numPr>
      </w:pPr>
      <w:r>
        <w:rPr>
          <w:b/>
          <w:bCs/>
          <w:rtl/>
        </w:rPr>
        <w:t>هویت بصری مشترک:</w:t>
      </w:r>
      <w:r>
        <w:rPr>
          <w:rtl/>
        </w:rPr>
        <w:t xml:space="preserve"> در هدر صفحه، لوگوی مشترک وایب و کارگزاری هرمس کنار هم قرار گیرد تا کاربر پس از کلیک از پیامک یا کانال بله، دچار ریزش ناشی از عدم تطابق برند نشود.</w:t>
      </w:r>
    </w:p>
    <w:p w:rsidR="00FE007F" w:rsidRDefault="00000000" w:rsidP="00266451">
      <w:pPr>
        <w:pStyle w:val="Compact"/>
        <w:numPr>
          <w:ilvl w:val="0"/>
          <w:numId w:val="3"/>
        </w:numPr>
      </w:pPr>
      <w:r>
        <w:rPr>
          <w:b/>
          <w:bCs/>
          <w:rtl/>
        </w:rPr>
        <w:t>دسترس‌پذیری مخاطب سنتی:</w:t>
      </w:r>
      <w:r>
        <w:rPr>
          <w:rtl/>
        </w:rPr>
        <w:t xml:space="preserve"> فونت درشت، کنتراست بالا و دکمه‌های بزرگ استفاده شود؛ متن‌ها کوتاه و بدون اصطلاحات مالی پیچیده نگه داشته شوند.</w:t>
      </w:r>
    </w:p>
    <w:p w:rsidR="00FE007F" w:rsidRDefault="00000000" w:rsidP="00266451">
      <w:pPr>
        <w:pStyle w:val="Compact"/>
        <w:numPr>
          <w:ilvl w:val="0"/>
          <w:numId w:val="3"/>
        </w:numPr>
      </w:pPr>
      <w:r>
        <w:rPr>
          <w:b/>
          <w:bCs/>
          <w:rtl/>
        </w:rPr>
        <w:t xml:space="preserve">تکرار </w:t>
      </w:r>
      <w:r>
        <w:rPr>
          <w:b/>
          <w:bCs/>
        </w:rPr>
        <w:t>CTA:</w:t>
      </w:r>
      <w:r>
        <w:rPr>
          <w:rtl/>
        </w:rPr>
        <w:t xml:space="preserve"> دکمه «استعلام و خرید اقساطی بیمه» دست‌کم در سه نقطه صفحه (هیرو، پایان سکشن امکانات و پس از سوالات متداول) تکرار شود.</w:t>
      </w:r>
      <w:bookmarkEnd w:id="7"/>
    </w:p>
    <w:sectPr w:rsidR="00FE007F">
      <w:headerReference w:type="default" r:id="rId7"/>
      <w:footerReference w:type="default" r:id="rId8"/>
      <w:pgSz w:w="11906" w:h="16838"/>
      <w:pgMar w:top="1417" w:right="1417" w:bottom="1417" w:left="1417" w:header="720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34DF9" w:rsidRDefault="00A34DF9">
      <w:pPr>
        <w:spacing w:after="0"/>
      </w:pPr>
      <w:r>
        <w:separator/>
      </w:r>
    </w:p>
  </w:endnote>
  <w:endnote w:type="continuationSeparator" w:id="0">
    <w:p w:rsidR="00A34DF9" w:rsidRDefault="00A34DF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azirmatn">
    <w:panose1 w:val="020B0604020202020204"/>
    <w:charset w:val="00"/>
    <w:family w:val="swiss"/>
    <w:pitch w:val="variable"/>
    <w:embedRegular r:id="rId1" w:fontKey="{4D8929BD-88CF-954E-944B-B48868262246}"/>
    <w:embedBold r:id="rId2" w:fontKey="{77539C40-6387-5040-8C28-E491C4D59CF6}"/>
    <w:embedItalic r:id="rId3" w:fontKey="{B5FEFB82-3B7C-3B47-8AAE-FB669DC745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subsetted="1" w:fontKey="{9FB479CA-06D9-C048-B75B-77A073482FC2}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E007F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266451">
      <w:rPr>
        <w:rFonts w:cs="Times New Roman"/>
        <w:noProof/>
        <w:rtl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34DF9" w:rsidRDefault="00A34DF9">
      <w:r>
        <w:separator/>
      </w:r>
    </w:p>
  </w:footnote>
  <w:footnote w:type="continuationSeparator" w:id="0">
    <w:p w:rsidR="00A34DF9" w:rsidRDefault="00A34D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E007F" w:rsidRDefault="00000000">
    <w:pPr>
      <w:jc w:val="center"/>
    </w:pPr>
    <w:r>
      <w:rPr>
        <w:color w:val="808080"/>
        <w:sz w:val="18"/>
        <w:szCs w:val="18"/>
        <w:rtl/>
      </w:rPr>
      <w:t>محتوای صفحه فرود طرح مشترک وایب و کارگزاری بیمه هرمس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2FAEB44A"/>
    <w:lvl w:ilvl="0">
      <w:numFmt w:val="bullet"/>
      <w:lvlText w:val=" "/>
      <w:lvlJc w:val="right"/>
      <w:pPr>
        <w:ind w:right="720" w:hanging="480"/>
      </w:pPr>
    </w:lvl>
    <w:lvl w:ilvl="1">
      <w:numFmt w:val="bullet"/>
      <w:lvlText w:val=" "/>
      <w:lvlJc w:val="right"/>
      <w:pPr>
        <w:ind w:right="1440" w:hanging="480"/>
      </w:pPr>
    </w:lvl>
    <w:lvl w:ilvl="2">
      <w:numFmt w:val="bullet"/>
      <w:lvlText w:val=" "/>
      <w:lvlJc w:val="right"/>
      <w:pPr>
        <w:ind w:right="2160" w:hanging="480"/>
      </w:pPr>
    </w:lvl>
    <w:lvl w:ilvl="3">
      <w:numFmt w:val="bullet"/>
      <w:lvlText w:val=" "/>
      <w:lvlJc w:val="right"/>
      <w:pPr>
        <w:ind w:right="2880" w:hanging="480"/>
      </w:pPr>
    </w:lvl>
    <w:lvl w:ilvl="4">
      <w:numFmt w:val="bullet"/>
      <w:lvlText w:val=" "/>
      <w:lvlJc w:val="right"/>
      <w:pPr>
        <w:ind w:right="3600" w:hanging="480"/>
      </w:pPr>
    </w:lvl>
    <w:lvl w:ilvl="5">
      <w:numFmt w:val="bullet"/>
      <w:lvlText w:val=" "/>
      <w:lvlJc w:val="right"/>
      <w:pPr>
        <w:ind w:right="4320" w:hanging="480"/>
      </w:pPr>
    </w:lvl>
    <w:lvl w:ilvl="6">
      <w:numFmt w:val="bullet"/>
      <w:lvlText w:val=" "/>
      <w:lvlJc w:val="right"/>
      <w:pPr>
        <w:ind w:right="5040" w:hanging="480"/>
      </w:pPr>
    </w:lvl>
    <w:lvl w:ilvl="7">
      <w:numFmt w:val="bullet"/>
      <w:lvlText w:val=" "/>
      <w:lvlJc w:val="right"/>
      <w:pPr>
        <w:ind w:right="5760" w:hanging="480"/>
      </w:pPr>
    </w:lvl>
    <w:lvl w:ilvl="8">
      <w:numFmt w:val="bullet"/>
      <w:lvlText w:val=" "/>
      <w:lvlJc w:val="right"/>
      <w:pPr>
        <w:ind w:right="6480" w:hanging="480"/>
      </w:pPr>
    </w:lvl>
  </w:abstractNum>
  <w:abstractNum w:abstractNumId="1" w15:restartNumberingAfterBreak="0">
    <w:nsid w:val="00A99411"/>
    <w:multiLevelType w:val="multilevel"/>
    <w:tmpl w:val="B8C61D26"/>
    <w:lvl w:ilvl="0">
      <w:start w:val="1"/>
      <w:numFmt w:val="decimal"/>
      <w:lvlText w:val="%1."/>
      <w:lvlJc w:val="right"/>
      <w:pPr>
        <w:ind w:right="720" w:hanging="480"/>
      </w:pPr>
    </w:lvl>
    <w:lvl w:ilvl="1">
      <w:start w:val="1"/>
      <w:numFmt w:val="decimal"/>
      <w:lvlText w:val="%2."/>
      <w:lvlJc w:val="right"/>
      <w:pPr>
        <w:ind w:right="1440" w:hanging="480"/>
      </w:pPr>
    </w:lvl>
    <w:lvl w:ilvl="2">
      <w:start w:val="1"/>
      <w:numFmt w:val="decimal"/>
      <w:lvlText w:val="%3."/>
      <w:lvlJc w:val="right"/>
      <w:pPr>
        <w:ind w:right="2160" w:hanging="480"/>
      </w:pPr>
    </w:lvl>
    <w:lvl w:ilvl="3">
      <w:start w:val="1"/>
      <w:numFmt w:val="decimal"/>
      <w:lvlText w:val="%4."/>
      <w:lvlJc w:val="right"/>
      <w:pPr>
        <w:ind w:right="2880" w:hanging="480"/>
      </w:pPr>
    </w:lvl>
    <w:lvl w:ilvl="4">
      <w:start w:val="1"/>
      <w:numFmt w:val="decimal"/>
      <w:lvlText w:val="%5."/>
      <w:lvlJc w:val="right"/>
      <w:pPr>
        <w:ind w:right="3600" w:hanging="480"/>
      </w:pPr>
    </w:lvl>
    <w:lvl w:ilvl="5">
      <w:start w:val="1"/>
      <w:numFmt w:val="decimal"/>
      <w:lvlText w:val="%6."/>
      <w:lvlJc w:val="right"/>
      <w:pPr>
        <w:ind w:right="4320" w:hanging="480"/>
      </w:pPr>
    </w:lvl>
    <w:lvl w:ilvl="6">
      <w:start w:val="1"/>
      <w:numFmt w:val="decimal"/>
      <w:lvlText w:val="%7."/>
      <w:lvlJc w:val="right"/>
      <w:pPr>
        <w:ind w:right="5040" w:hanging="480"/>
      </w:pPr>
    </w:lvl>
    <w:lvl w:ilvl="7">
      <w:start w:val="1"/>
      <w:numFmt w:val="decimal"/>
      <w:lvlText w:val="%8."/>
      <w:lvlJc w:val="right"/>
      <w:pPr>
        <w:ind w:right="5760" w:hanging="480"/>
      </w:pPr>
    </w:lvl>
    <w:lvl w:ilvl="8">
      <w:start w:val="1"/>
      <w:numFmt w:val="decimal"/>
      <w:lvlText w:val="%9."/>
      <w:lvlJc w:val="right"/>
      <w:pPr>
        <w:ind w:right="6480" w:hanging="480"/>
      </w:pPr>
    </w:lvl>
  </w:abstractNum>
  <w:num w:numId="1" w16cid:durableId="1473402283">
    <w:abstractNumId w:val="0"/>
  </w:num>
  <w:num w:numId="2" w16cid:durableId="1187627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88867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embedTrueTypeFonts/>
  <w:embedSystemFonts/>
  <w:saveSubset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07F"/>
    <w:rsid w:val="00266451"/>
    <w:rsid w:val="00A34DF9"/>
    <w:rsid w:val="00AB2DE8"/>
    <w:rsid w:val="00AB7C4F"/>
    <w:rsid w:val="00FE007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66B79A"/>
  <w15:docId w15:val="{93CC1B8F-F4D1-A041-BDE5-2E13B3CE6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azirmatn" w:eastAsia="Vazirmatn" w:hAnsi="Vazirmatn" w:cs="Vazirmatn"/>
        <w:sz w:val="24"/>
        <w:szCs w:val="24"/>
        <w:lang w:val="en-US" w:eastAsia="en-US" w:bidi="ar-SA"/>
      </w:rPr>
    </w:rPrDefault>
    <w:pPrDefault>
      <w:pPr>
        <w:bidi/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20"/>
      <w:jc w:val="both"/>
    </w:pPr>
    <w:rPr>
      <w:sz w:val="22"/>
      <w:szCs w:val="22"/>
    </w:rPr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240" w:after="100"/>
      <w:jc w:val="left"/>
      <w:outlineLvl w:val="0"/>
    </w:pPr>
    <w:rPr>
      <w:b/>
      <w:bCs/>
      <w:color w:val="111111"/>
      <w:sz w:val="29"/>
      <w:szCs w:val="29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80"/>
      <w:jc w:val="left"/>
      <w:outlineLvl w:val="1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160" w:after="60"/>
      <w:jc w:val="left"/>
      <w:outlineLvl w:val="2"/>
    </w:pPr>
    <w:rPr>
      <w:b/>
      <w:bCs/>
      <w:color w:val="111111"/>
      <w:sz w:val="21"/>
      <w:szCs w:val="2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bCs/>
      <w:i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color w:val="4F81BD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</w:style>
  <w:style w:type="paragraph" w:styleId="Title">
    <w:name w:val="Title"/>
    <w:basedOn w:val="Normal"/>
    <w:next w:val="BodyText"/>
    <w:qFormat/>
    <w:pPr>
      <w:keepNext/>
      <w:keepLines/>
      <w:spacing w:after="80"/>
      <w:jc w:val="center"/>
    </w:pPr>
    <w:rPr>
      <w:b/>
      <w:bCs/>
      <w:color w:val="111111"/>
      <w:sz w:val="31"/>
      <w:szCs w:val="31"/>
    </w:rPr>
  </w:style>
  <w:style w:type="paragraph" w:styleId="Subtitle">
    <w:name w:val="Subtitle"/>
    <w:basedOn w:val="Title"/>
    <w:next w:val="BodyText"/>
    <w:qFormat/>
    <w:pPr>
      <w:spacing w:before="240" w:after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pBdr>
        <w:bottom w:val="single" w:sz="6" w:space="8" w:color="D1D5DB"/>
      </w:pBdr>
      <w:spacing w:after="240"/>
      <w:jc w:val="center"/>
    </w:pPr>
    <w:rPr>
      <w:color w:val="6B7280"/>
      <w:sz w:val="22"/>
      <w:szCs w:val="22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00" w:after="120" w:line="259" w:lineRule="auto"/>
      <w:outlineLvl w:val="9"/>
    </w:pPr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840</Words>
  <Characters>4792</Characters>
  <Application>Microsoft Office Word</Application>
  <DocSecurity>0</DocSecurity>
  <Lines>39</Lines>
  <Paragraphs>11</Paragraphs>
  <ScaleCrop>false</ScaleCrop>
  <Company/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محتوای صفحه فرود طرح مشترک وایب و کارگزاری بیمه هرمس</dc:title>
  <dc:creator>Hossein</dc:creator>
  <cp:keywords/>
  <cp:lastModifiedBy>Hossein</cp:lastModifiedBy>
  <cp:revision>2</cp:revision>
  <dcterms:created xsi:type="dcterms:W3CDTF">2026-09-01T14:12:00Z</dcterms:created>
  <dcterms:modified xsi:type="dcterms:W3CDTF">2026-09-01T14:12:00Z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۱۰ شهریور ۱۴۰۵</vt:lpwstr>
  </property>
  <property fmtid="{D5CDD505-2E9C-101B-9397-08002B2CF9AE}" pid="3" name="toc-title">
    <vt:lpwstr>فهرست مطالب</vt:lpwstr>
  </property>
</Properties>
</file>