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3A010" w14:textId="74B3D71B" w:rsidR="007C1223" w:rsidRDefault="007C1223">
      <w:pPr>
        <w:rPr>
          <w:rtl/>
        </w:rPr>
      </w:pPr>
    </w:p>
    <w:p w14:paraId="28040F5D" w14:textId="7E566666" w:rsidR="00A0749A" w:rsidRPr="001E622A" w:rsidRDefault="00A0749A" w:rsidP="00A0749A">
      <w:pPr>
        <w:rPr>
          <w:rFonts w:asciiTheme="majorBidi" w:hAnsiTheme="majorBidi" w:cstheme="majorBidi"/>
          <w:sz w:val="24"/>
          <w:szCs w:val="24"/>
        </w:rPr>
      </w:pPr>
      <w:r w:rsidRPr="00CA6011">
        <w:rPr>
          <w:sz w:val="32"/>
          <w:szCs w:val="32"/>
        </w:rPr>
        <w:t>1.Background</w:t>
      </w:r>
      <w:r w:rsidRPr="001E622A">
        <w:rPr>
          <w:rFonts w:asciiTheme="majorBidi" w:hAnsiTheme="majorBidi" w:cstheme="majorBidi"/>
          <w:sz w:val="36"/>
          <w:szCs w:val="36"/>
        </w:rPr>
        <w:t>:</w:t>
      </w:r>
      <w:r w:rsidR="00CA6011" w:rsidRPr="001E622A">
        <w:rPr>
          <w:rFonts w:asciiTheme="majorBidi" w:hAnsiTheme="majorBidi" w:cstheme="majorBidi"/>
          <w:sz w:val="36"/>
          <w:szCs w:val="36"/>
        </w:rPr>
        <w:t xml:space="preserve"> </w:t>
      </w:r>
      <w:bookmarkStart w:id="0" w:name="_Hlk41264432"/>
      <w:r w:rsidRPr="001E622A">
        <w:rPr>
          <w:rFonts w:asciiTheme="majorBidi" w:hAnsiTheme="majorBidi" w:cstheme="majorBidi"/>
          <w:sz w:val="24"/>
          <w:szCs w:val="24"/>
        </w:rPr>
        <w:t>P.</w:t>
      </w:r>
      <w:r w:rsidRPr="001E622A">
        <w:rPr>
          <w:rFonts w:asciiTheme="majorBidi" w:hAnsiTheme="majorBidi" w:cstheme="majorBidi"/>
          <w:sz w:val="24"/>
          <w:szCs w:val="24"/>
        </w:rPr>
        <w:t>Figueroa1, J. Arcos1, D. Rodriguez1, J. Moreno1 and F. Samavati2</w:t>
      </w:r>
    </w:p>
    <w:p w14:paraId="3ECE30C9" w14:textId="77777777" w:rsidR="00A0749A" w:rsidRPr="001E622A" w:rsidRDefault="00A0749A" w:rsidP="00A0749A">
      <w:pPr>
        <w:rPr>
          <w:rFonts w:asciiTheme="majorBidi" w:hAnsiTheme="majorBidi" w:cstheme="majorBidi"/>
          <w:sz w:val="24"/>
          <w:szCs w:val="24"/>
        </w:rPr>
      </w:pPr>
      <w:r w:rsidRPr="001E622A">
        <w:rPr>
          <w:rFonts w:asciiTheme="majorBidi" w:hAnsiTheme="majorBidi" w:cstheme="majorBidi"/>
          <w:sz w:val="24"/>
          <w:szCs w:val="24"/>
        </w:rPr>
        <w:t>1Department of Computer and Systems Engineering, University of los Andes, Bogota, Colombia</w:t>
      </w:r>
    </w:p>
    <w:p w14:paraId="07326C3C" w14:textId="77777777" w:rsidR="00A0749A" w:rsidRPr="001E622A" w:rsidRDefault="00A0749A" w:rsidP="00A0749A">
      <w:pPr>
        <w:rPr>
          <w:rFonts w:asciiTheme="majorBidi" w:hAnsiTheme="majorBidi" w:cstheme="majorBidi"/>
          <w:sz w:val="24"/>
          <w:szCs w:val="24"/>
        </w:rPr>
      </w:pPr>
      <w:r w:rsidRPr="001E622A">
        <w:rPr>
          <w:rFonts w:asciiTheme="majorBidi" w:hAnsiTheme="majorBidi" w:cstheme="majorBidi"/>
          <w:sz w:val="24"/>
          <w:szCs w:val="24"/>
        </w:rPr>
        <w:t>2Department of Computer Science, University of Calgary, Calgary, Canada</w:t>
      </w:r>
    </w:p>
    <w:p w14:paraId="32502A29" w14:textId="2C358C20" w:rsidR="006A274C" w:rsidRPr="001E622A" w:rsidRDefault="00A0749A" w:rsidP="00A0749A">
      <w:pPr>
        <w:rPr>
          <w:rFonts w:asciiTheme="majorBidi" w:hAnsiTheme="majorBidi" w:cstheme="majorBidi"/>
          <w:sz w:val="24"/>
          <w:szCs w:val="24"/>
        </w:rPr>
      </w:pPr>
      <w:proofErr w:type="spellStart"/>
      <w:r w:rsidRPr="001E622A">
        <w:rPr>
          <w:rFonts w:asciiTheme="majorBidi" w:hAnsiTheme="majorBidi" w:cstheme="majorBidi"/>
          <w:sz w:val="24"/>
          <w:szCs w:val="24"/>
        </w:rPr>
        <w:t>fpfiguero</w:t>
      </w:r>
      <w:proofErr w:type="spellEnd"/>
      <w:r w:rsidRPr="001E622A">
        <w:rPr>
          <w:rFonts w:asciiTheme="majorBidi" w:hAnsiTheme="majorBidi" w:cstheme="majorBidi"/>
          <w:sz w:val="24"/>
          <w:szCs w:val="24"/>
        </w:rPr>
        <w:t xml:space="preserve">, je.arcos31, dh.rodriguez25, jm.moreno743g@uniandes.edu.co, </w:t>
      </w:r>
      <w:hyperlink r:id="rId6" w:history="1">
        <w:r w:rsidRPr="001E622A">
          <w:rPr>
            <w:rStyle w:val="Hyperlink"/>
            <w:rFonts w:asciiTheme="majorBidi" w:hAnsiTheme="majorBidi" w:cstheme="majorBidi"/>
            <w:sz w:val="24"/>
            <w:szCs w:val="24"/>
          </w:rPr>
          <w:t>samavati@ucalgary.ca</w:t>
        </w:r>
      </w:hyperlink>
      <w:r w:rsidRPr="001E622A">
        <w:rPr>
          <w:rFonts w:asciiTheme="majorBidi" w:hAnsiTheme="majorBidi" w:cstheme="majorBidi"/>
          <w:sz w:val="24"/>
          <w:szCs w:val="24"/>
        </w:rPr>
        <w:t>.</w:t>
      </w:r>
    </w:p>
    <w:p w14:paraId="3977C5A9" w14:textId="63C251D9" w:rsidR="00A0749A" w:rsidRPr="001E622A" w:rsidRDefault="00A0749A" w:rsidP="00A0749A">
      <w:pPr>
        <w:rPr>
          <w:rFonts w:asciiTheme="majorBidi" w:hAnsiTheme="majorBidi" w:cstheme="majorBidi"/>
          <w:sz w:val="24"/>
          <w:szCs w:val="24"/>
        </w:rPr>
      </w:pPr>
    </w:p>
    <w:p w14:paraId="30CAD197" w14:textId="3E993B23" w:rsidR="00A0749A" w:rsidRPr="00CA6011" w:rsidRDefault="00A0749A" w:rsidP="001E622A">
      <w:pPr>
        <w:rPr>
          <w:sz w:val="28"/>
          <w:szCs w:val="28"/>
        </w:rPr>
      </w:pPr>
      <w:bookmarkStart w:id="1" w:name="_Hlk41261469"/>
      <w:bookmarkEnd w:id="0"/>
      <w:r w:rsidRPr="00A0749A">
        <w:rPr>
          <w:sz w:val="32"/>
          <w:szCs w:val="32"/>
        </w:rPr>
        <w:t>2. concepts and applied software or technique:</w:t>
      </w:r>
      <w:r w:rsidR="00CA6011" w:rsidRPr="00CA6011">
        <w:rPr>
          <w:sz w:val="20"/>
          <w:szCs w:val="20"/>
        </w:rPr>
        <w:t xml:space="preserve"> </w:t>
      </w:r>
      <w:r w:rsidR="00CA6011" w:rsidRPr="00CA6011">
        <w:rPr>
          <w:sz w:val="28"/>
          <w:szCs w:val="28"/>
        </w:rPr>
        <w:t>The main objective of this work is to enable a larger group of people</w:t>
      </w:r>
      <w:r w:rsidR="00CA6011" w:rsidRPr="00CA6011">
        <w:rPr>
          <w:sz w:val="28"/>
          <w:szCs w:val="28"/>
        </w:rPr>
        <w:t xml:space="preserve"> </w:t>
      </w:r>
      <w:r w:rsidR="00CA6011" w:rsidRPr="00CA6011">
        <w:rPr>
          <w:sz w:val="28"/>
          <w:szCs w:val="28"/>
        </w:rPr>
        <w:t>to enjoy the excitement and fun of creating animations, even without proper access to a computer during animation editing. This is particularly suitable for</w:t>
      </w:r>
      <w:r w:rsidR="00CA6011" w:rsidRPr="00CA6011">
        <w:rPr>
          <w:sz w:val="28"/>
          <w:szCs w:val="28"/>
        </w:rPr>
        <w:t xml:space="preserve"> </w:t>
      </w:r>
      <w:r w:rsidR="00CA6011" w:rsidRPr="00CA6011">
        <w:rPr>
          <w:sz w:val="28"/>
          <w:szCs w:val="28"/>
        </w:rPr>
        <w:t>classrooms where not all students have a computer</w:t>
      </w:r>
      <w:r w:rsidR="00CA6011" w:rsidRPr="00CA6011">
        <w:rPr>
          <w:sz w:val="28"/>
          <w:szCs w:val="28"/>
        </w:rPr>
        <w:t>. Users</w:t>
      </w:r>
      <w:r w:rsidR="00CA6011" w:rsidRPr="00CA6011">
        <w:rPr>
          <w:sz w:val="28"/>
          <w:szCs w:val="28"/>
        </w:rPr>
        <w:t xml:space="preserve"> create a sketch with a</w:t>
      </w:r>
      <w:r w:rsidR="00CA6011" w:rsidRPr="00CA6011">
        <w:rPr>
          <w:sz w:val="28"/>
          <w:szCs w:val="28"/>
        </w:rPr>
        <w:t xml:space="preserve"> </w:t>
      </w:r>
      <w:r w:rsidR="00CA6011" w:rsidRPr="00CA6011">
        <w:rPr>
          <w:sz w:val="28"/>
          <w:szCs w:val="28"/>
        </w:rPr>
        <w:t xml:space="preserve">pencil and paper that follows some basic </w:t>
      </w:r>
      <w:r w:rsidR="001E622A" w:rsidRPr="00CA6011">
        <w:rPr>
          <w:sz w:val="28"/>
          <w:szCs w:val="28"/>
        </w:rPr>
        <w:t>rules</w:t>
      </w:r>
      <w:r w:rsidR="001E622A">
        <w:rPr>
          <w:sz w:val="28"/>
          <w:szCs w:val="28"/>
        </w:rPr>
        <w:t>.</w:t>
      </w:r>
      <w:r w:rsidR="001E622A" w:rsidRPr="00CA6011">
        <w:rPr>
          <w:sz w:val="28"/>
          <w:szCs w:val="28"/>
        </w:rPr>
        <w:t xml:space="preserve"> Once</w:t>
      </w:r>
      <w:r w:rsidR="00CA6011" w:rsidRPr="00CA6011">
        <w:rPr>
          <w:sz w:val="28"/>
          <w:szCs w:val="28"/>
        </w:rPr>
        <w:t xml:space="preserve"> </w:t>
      </w:r>
      <w:r w:rsidR="00CA6011" w:rsidRPr="00CA6011">
        <w:rPr>
          <w:sz w:val="28"/>
          <w:szCs w:val="28"/>
        </w:rPr>
        <w:t>these elements are identified, a movie with such an</w:t>
      </w:r>
      <w:r w:rsidR="00CA6011" w:rsidRPr="00CA6011">
        <w:rPr>
          <w:sz w:val="28"/>
          <w:szCs w:val="28"/>
        </w:rPr>
        <w:t xml:space="preserve"> </w:t>
      </w:r>
      <w:r w:rsidR="00CA6011" w:rsidRPr="00CA6011">
        <w:rPr>
          <w:sz w:val="28"/>
          <w:szCs w:val="28"/>
        </w:rPr>
        <w:t>animation is produced and sent by email to users.</w:t>
      </w:r>
      <w:r w:rsidR="00CA6011" w:rsidRPr="00CA6011">
        <w:t xml:space="preserve"> </w:t>
      </w:r>
      <w:r w:rsidR="00CA6011" w:rsidRPr="00CA6011">
        <w:rPr>
          <w:sz w:val="28"/>
          <w:szCs w:val="28"/>
        </w:rPr>
        <w:t>Sound is an important element in animations. We</w:t>
      </w:r>
      <w:r w:rsidR="00CA6011">
        <w:rPr>
          <w:sz w:val="28"/>
          <w:szCs w:val="28"/>
        </w:rPr>
        <w:t xml:space="preserve"> </w:t>
      </w:r>
      <w:r w:rsidR="00CA6011" w:rsidRPr="00CA6011">
        <w:rPr>
          <w:sz w:val="28"/>
          <w:szCs w:val="28"/>
        </w:rPr>
        <w:t>take into account three main elements for sound treatment classification, authenticity, and</w:t>
      </w:r>
      <w:r w:rsidR="00CA6011">
        <w:rPr>
          <w:sz w:val="28"/>
          <w:szCs w:val="28"/>
        </w:rPr>
        <w:t xml:space="preserve"> </w:t>
      </w:r>
      <w:r w:rsidR="00CA6011" w:rsidRPr="00CA6011">
        <w:rPr>
          <w:sz w:val="28"/>
          <w:szCs w:val="28"/>
        </w:rPr>
        <w:t>synchronization</w:t>
      </w:r>
      <w:r w:rsidR="001E622A">
        <w:rPr>
          <w:sz w:val="28"/>
          <w:szCs w:val="28"/>
        </w:rPr>
        <w:t>.</w:t>
      </w:r>
    </w:p>
    <w:bookmarkEnd w:id="1"/>
    <w:p w14:paraId="22E62323" w14:textId="0227129D" w:rsidR="00A0749A" w:rsidRDefault="00A0749A" w:rsidP="00A0749A"/>
    <w:p w14:paraId="3001BD3F" w14:textId="77777777" w:rsidR="00CA6011" w:rsidRDefault="00CA6011" w:rsidP="00A0749A"/>
    <w:p w14:paraId="395B8657" w14:textId="23EDA44E" w:rsidR="00CA6011" w:rsidRPr="00105E4A" w:rsidRDefault="00A0749A" w:rsidP="00105E4A">
      <w:pPr>
        <w:rPr>
          <w:sz w:val="32"/>
          <w:szCs w:val="32"/>
        </w:rPr>
      </w:pPr>
      <w:r w:rsidRPr="00A0749A">
        <w:rPr>
          <w:sz w:val="32"/>
          <w:szCs w:val="32"/>
        </w:rPr>
        <w:t>3. characteristics of produced software presented technique:</w:t>
      </w:r>
      <w:r w:rsidR="00105E4A">
        <w:rPr>
          <w:rFonts w:hint="cs"/>
          <w:sz w:val="32"/>
          <w:szCs w:val="32"/>
          <w:rtl/>
        </w:rPr>
        <w:t xml:space="preserve"> </w:t>
      </w:r>
      <w:r w:rsidR="001E622A" w:rsidRPr="001E622A">
        <w:rPr>
          <w:sz w:val="28"/>
          <w:szCs w:val="28"/>
        </w:rPr>
        <w:t>Our work is related to previous results in the areas of</w:t>
      </w:r>
      <w:r w:rsidR="001E622A" w:rsidRPr="001E622A">
        <w:rPr>
          <w:sz w:val="28"/>
          <w:szCs w:val="28"/>
        </w:rPr>
        <w:t xml:space="preserve"> </w:t>
      </w:r>
      <w:r w:rsidR="001E622A" w:rsidRPr="001E622A">
        <w:rPr>
          <w:sz w:val="28"/>
          <w:szCs w:val="28"/>
        </w:rPr>
        <w:t xml:space="preserve">sketch-based interfaces for modeling (SBIM), </w:t>
      </w:r>
      <w:r w:rsidR="001E622A" w:rsidRPr="001E622A">
        <w:rPr>
          <w:sz w:val="28"/>
          <w:szCs w:val="28"/>
        </w:rPr>
        <w:t>sketch-based</w:t>
      </w:r>
      <w:r w:rsidR="001E622A" w:rsidRPr="001E622A">
        <w:rPr>
          <w:sz w:val="28"/>
          <w:szCs w:val="28"/>
        </w:rPr>
        <w:t xml:space="preserve"> interfaces for animation (SBIA), and sound for</w:t>
      </w:r>
      <w:r w:rsidR="001E622A" w:rsidRPr="001E622A">
        <w:rPr>
          <w:sz w:val="28"/>
          <w:szCs w:val="28"/>
        </w:rPr>
        <w:t xml:space="preserve"> </w:t>
      </w:r>
      <w:r w:rsidR="001E622A" w:rsidRPr="001E622A">
        <w:rPr>
          <w:sz w:val="28"/>
          <w:szCs w:val="28"/>
        </w:rPr>
        <w:t>animation and interaction. Results in field of SBIM</w:t>
      </w:r>
      <w:r w:rsidR="001E622A" w:rsidRPr="001E622A">
        <w:rPr>
          <w:sz w:val="28"/>
          <w:szCs w:val="28"/>
        </w:rPr>
        <w:t xml:space="preserve"> </w:t>
      </w:r>
      <w:r w:rsidR="001E622A" w:rsidRPr="001E622A">
        <w:rPr>
          <w:sz w:val="28"/>
          <w:szCs w:val="28"/>
        </w:rPr>
        <w:t>include techniques to capture sketches and recognize</w:t>
      </w:r>
      <w:r w:rsidR="001E622A" w:rsidRPr="001E622A">
        <w:rPr>
          <w:sz w:val="28"/>
          <w:szCs w:val="28"/>
        </w:rPr>
        <w:t xml:space="preserve"> </w:t>
      </w:r>
      <w:r w:rsidR="001E622A" w:rsidRPr="001E622A">
        <w:rPr>
          <w:sz w:val="28"/>
          <w:szCs w:val="28"/>
        </w:rPr>
        <w:t>a user’s intent in his or her drawings. SBIA has found</w:t>
      </w:r>
      <w:r w:rsidR="001E622A" w:rsidRPr="001E622A">
        <w:rPr>
          <w:sz w:val="28"/>
          <w:szCs w:val="28"/>
        </w:rPr>
        <w:t xml:space="preserve"> </w:t>
      </w:r>
      <w:r w:rsidR="001E622A" w:rsidRPr="001E622A">
        <w:rPr>
          <w:sz w:val="28"/>
          <w:szCs w:val="28"/>
        </w:rPr>
        <w:t>ways to describe movement by means of a sketch of</w:t>
      </w:r>
      <w:r w:rsidR="001E622A" w:rsidRPr="001E622A">
        <w:rPr>
          <w:sz w:val="28"/>
          <w:szCs w:val="28"/>
        </w:rPr>
        <w:t xml:space="preserve"> images.</w:t>
      </w:r>
      <w:r w:rsidR="001E622A" w:rsidRPr="001E622A">
        <w:rPr>
          <w:sz w:val="20"/>
          <w:szCs w:val="20"/>
        </w:rPr>
        <w:t xml:space="preserve"> </w:t>
      </w:r>
      <w:r w:rsidR="001E622A" w:rsidRPr="001E622A">
        <w:rPr>
          <w:sz w:val="28"/>
          <w:szCs w:val="28"/>
        </w:rPr>
        <w:t>variety of real time constructive systems have been</w:t>
      </w:r>
      <w:r w:rsidR="001E622A" w:rsidRPr="001E622A">
        <w:rPr>
          <w:sz w:val="28"/>
          <w:szCs w:val="28"/>
        </w:rPr>
        <w:t xml:space="preserve"> </w:t>
      </w:r>
      <w:r w:rsidR="001E622A" w:rsidRPr="001E622A">
        <w:rPr>
          <w:sz w:val="28"/>
          <w:szCs w:val="28"/>
        </w:rPr>
        <w:t>developed that enable the creation of 3D models given</w:t>
      </w:r>
      <w:r w:rsidR="001E622A">
        <w:rPr>
          <w:sz w:val="28"/>
          <w:szCs w:val="28"/>
        </w:rPr>
        <w:t xml:space="preserve"> </w:t>
      </w:r>
      <w:r w:rsidR="001E622A" w:rsidRPr="001E622A">
        <w:rPr>
          <w:sz w:val="28"/>
          <w:szCs w:val="28"/>
        </w:rPr>
        <w:t>2D sketches.</w:t>
      </w:r>
      <w:r w:rsidR="001E622A" w:rsidRPr="001E622A">
        <w:rPr>
          <w:sz w:val="28"/>
          <w:szCs w:val="28"/>
        </w:rPr>
        <w:t xml:space="preserve"> </w:t>
      </w:r>
    </w:p>
    <w:p w14:paraId="70B9997B" w14:textId="1B41E6BE" w:rsidR="00A0749A" w:rsidRDefault="00A0749A" w:rsidP="00A0749A"/>
    <w:p w14:paraId="4A3DBF98" w14:textId="3DEC0961" w:rsidR="00A0749A" w:rsidRDefault="00A0749A" w:rsidP="00A0749A"/>
    <w:p w14:paraId="23309BF1" w14:textId="25629E7A" w:rsidR="00A0749A" w:rsidRPr="001E622A" w:rsidRDefault="00A0749A" w:rsidP="001E622A">
      <w:pPr>
        <w:rPr>
          <w:sz w:val="28"/>
          <w:szCs w:val="28"/>
        </w:rPr>
      </w:pPr>
      <w:r w:rsidRPr="00A0749A">
        <w:rPr>
          <w:sz w:val="32"/>
          <w:szCs w:val="32"/>
        </w:rPr>
        <w:t>4. Accuracy and assessment:</w:t>
      </w:r>
      <w:r w:rsidR="001E622A" w:rsidRPr="001E622A">
        <w:t xml:space="preserve"> </w:t>
      </w:r>
      <w:r w:rsidR="001E622A" w:rsidRPr="001E622A">
        <w:rPr>
          <w:sz w:val="28"/>
          <w:szCs w:val="28"/>
        </w:rPr>
        <w:t>we decided to implicitly incorporate sound into the animations and the overall generated scene, with no particular control from the user’s</w:t>
      </w:r>
      <w:r w:rsidR="001E622A">
        <w:rPr>
          <w:sz w:val="28"/>
          <w:szCs w:val="28"/>
        </w:rPr>
        <w:t xml:space="preserve"> </w:t>
      </w:r>
      <w:r w:rsidR="001E622A" w:rsidRPr="001E622A">
        <w:rPr>
          <w:sz w:val="28"/>
          <w:szCs w:val="28"/>
        </w:rPr>
        <w:t>point of view.</w:t>
      </w:r>
    </w:p>
    <w:p w14:paraId="624F8674" w14:textId="1FE5FC1D" w:rsidR="00A0749A" w:rsidRDefault="00A0749A" w:rsidP="00A0749A">
      <w:pPr>
        <w:rPr>
          <w:sz w:val="32"/>
          <w:szCs w:val="32"/>
        </w:rPr>
      </w:pPr>
    </w:p>
    <w:p w14:paraId="5505B48F" w14:textId="56ECAB7D" w:rsidR="00A0749A" w:rsidRDefault="00A0749A" w:rsidP="00A0749A">
      <w:pPr>
        <w:rPr>
          <w:sz w:val="32"/>
          <w:szCs w:val="32"/>
        </w:rPr>
      </w:pPr>
    </w:p>
    <w:p w14:paraId="507BB692" w14:textId="0BA2A2AF" w:rsidR="00A0749A" w:rsidRPr="001E622A" w:rsidRDefault="00A0749A" w:rsidP="001E622A">
      <w:pPr>
        <w:rPr>
          <w:sz w:val="28"/>
          <w:szCs w:val="28"/>
        </w:rPr>
      </w:pPr>
      <w:r>
        <w:rPr>
          <w:sz w:val="32"/>
          <w:szCs w:val="32"/>
        </w:rPr>
        <w:t xml:space="preserve">5. </w:t>
      </w:r>
      <w:r w:rsidR="001E622A">
        <w:rPr>
          <w:sz w:val="32"/>
          <w:szCs w:val="32"/>
        </w:rPr>
        <w:t>R</w:t>
      </w:r>
      <w:r>
        <w:rPr>
          <w:sz w:val="32"/>
          <w:szCs w:val="32"/>
        </w:rPr>
        <w:t>esults:</w:t>
      </w:r>
      <w:r w:rsidR="001E622A">
        <w:rPr>
          <w:sz w:val="32"/>
          <w:szCs w:val="32"/>
        </w:rPr>
        <w:t xml:space="preserve"> </w:t>
      </w:r>
      <w:r w:rsidR="001E622A" w:rsidRPr="001E622A">
        <w:rPr>
          <w:sz w:val="28"/>
          <w:szCs w:val="28"/>
        </w:rPr>
        <w:t>We performed a performance test and two user studies on our system. Our performance test measures</w:t>
      </w:r>
      <w:r w:rsidR="001E622A" w:rsidRPr="001E622A">
        <w:rPr>
          <w:sz w:val="28"/>
          <w:szCs w:val="28"/>
        </w:rPr>
        <w:t xml:space="preserve"> </w:t>
      </w:r>
      <w:r w:rsidR="001E622A" w:rsidRPr="001E622A">
        <w:rPr>
          <w:sz w:val="28"/>
          <w:szCs w:val="28"/>
        </w:rPr>
        <w:t>the rate of errors in our pattern recognition system.</w:t>
      </w:r>
      <w:r w:rsidR="001E622A" w:rsidRPr="001E622A">
        <w:rPr>
          <w:sz w:val="28"/>
          <w:szCs w:val="28"/>
        </w:rPr>
        <w:t xml:space="preserve"> </w:t>
      </w:r>
      <w:r w:rsidR="001E622A" w:rsidRPr="001E622A">
        <w:rPr>
          <w:sz w:val="28"/>
          <w:szCs w:val="28"/>
        </w:rPr>
        <w:t>Our first user study compares the ease of use between</w:t>
      </w:r>
      <w:r w:rsidR="001E622A" w:rsidRPr="001E622A">
        <w:rPr>
          <w:sz w:val="28"/>
          <w:szCs w:val="28"/>
        </w:rPr>
        <w:t xml:space="preserve"> </w:t>
      </w:r>
      <w:r w:rsidR="001E622A" w:rsidRPr="001E622A">
        <w:rPr>
          <w:sz w:val="28"/>
          <w:szCs w:val="28"/>
        </w:rPr>
        <w:t>our system and traditional methods for animation creation. Our second user study examines the effect of</w:t>
      </w:r>
      <w:r w:rsidR="001E622A" w:rsidRPr="001E622A">
        <w:rPr>
          <w:sz w:val="28"/>
          <w:szCs w:val="28"/>
        </w:rPr>
        <w:t xml:space="preserve"> </w:t>
      </w:r>
      <w:r w:rsidR="001E622A" w:rsidRPr="001E622A">
        <w:rPr>
          <w:sz w:val="28"/>
          <w:szCs w:val="28"/>
        </w:rPr>
        <w:t>sound on the users’ acceptance of the animation.</w:t>
      </w:r>
    </w:p>
    <w:p w14:paraId="0E62CB1E" w14:textId="77777777" w:rsidR="00A0749A" w:rsidRPr="001E622A" w:rsidRDefault="00A0749A" w:rsidP="00105E4A">
      <w:pPr>
        <w:bidi/>
        <w:rPr>
          <w:sz w:val="20"/>
          <w:szCs w:val="20"/>
          <w:rtl/>
        </w:rPr>
      </w:pPr>
    </w:p>
    <w:p w14:paraId="3CAB42B0" w14:textId="7A8A2E57" w:rsidR="00105E4A" w:rsidRPr="00105E4A" w:rsidRDefault="001E622A" w:rsidP="00105E4A">
      <w:pPr>
        <w:bidi/>
        <w:rPr>
          <w:rFonts w:asciiTheme="majorBidi" w:hAnsiTheme="majorBidi" w:cstheme="majorBidi"/>
          <w:sz w:val="28"/>
          <w:szCs w:val="28"/>
          <w:lang w:bidi="fa-IR"/>
        </w:rPr>
      </w:pPr>
      <w:r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سابقه:     </w:t>
      </w:r>
      <w:r w:rsidR="00105E4A" w:rsidRPr="00105E4A">
        <w:rPr>
          <w:rFonts w:asciiTheme="majorBidi" w:hAnsiTheme="majorBidi" w:cstheme="majorBidi"/>
          <w:sz w:val="28"/>
          <w:szCs w:val="28"/>
          <w:lang w:bidi="fa-IR"/>
        </w:rPr>
        <w:t>P.Figueroa1, J. Arcos1, D. Rodriguez1, J. Moreno1 and F. Samavati2</w:t>
      </w:r>
    </w:p>
    <w:p w14:paraId="112A2FCF" w14:textId="77777777" w:rsidR="00105E4A" w:rsidRPr="00105E4A" w:rsidRDefault="00105E4A" w:rsidP="00105E4A">
      <w:pPr>
        <w:bidi/>
        <w:rPr>
          <w:rFonts w:asciiTheme="majorBidi" w:hAnsiTheme="majorBidi" w:cstheme="majorBidi"/>
          <w:sz w:val="28"/>
          <w:szCs w:val="28"/>
          <w:lang w:bidi="fa-IR"/>
        </w:rPr>
      </w:pP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>1</w:t>
      </w:r>
      <w:r w:rsidRPr="00105E4A">
        <w:rPr>
          <w:rFonts w:asciiTheme="majorBidi" w:hAnsiTheme="majorBidi" w:cstheme="majorBidi"/>
          <w:sz w:val="28"/>
          <w:szCs w:val="28"/>
          <w:lang w:bidi="fa-IR"/>
        </w:rPr>
        <w:t>Department of Computer and Systems Engineering, University of los Andes, Bogota, Colombia</w:t>
      </w:r>
    </w:p>
    <w:p w14:paraId="1A78D1D2" w14:textId="77777777" w:rsidR="00105E4A" w:rsidRPr="00105E4A" w:rsidRDefault="00105E4A" w:rsidP="00105E4A">
      <w:pPr>
        <w:bidi/>
        <w:rPr>
          <w:rFonts w:asciiTheme="majorBidi" w:hAnsiTheme="majorBidi" w:cstheme="majorBidi"/>
          <w:sz w:val="28"/>
          <w:szCs w:val="28"/>
          <w:lang w:bidi="fa-IR"/>
        </w:rPr>
      </w:pP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>2</w:t>
      </w:r>
      <w:r w:rsidRPr="00105E4A">
        <w:rPr>
          <w:rFonts w:asciiTheme="majorBidi" w:hAnsiTheme="majorBidi" w:cstheme="majorBidi"/>
          <w:sz w:val="28"/>
          <w:szCs w:val="28"/>
          <w:lang w:bidi="fa-IR"/>
        </w:rPr>
        <w:t>Department of Computer Science, University of Calgary, Calgary, Canada</w:t>
      </w:r>
    </w:p>
    <w:p w14:paraId="281632EB" w14:textId="77777777" w:rsidR="00105E4A" w:rsidRPr="00105E4A" w:rsidRDefault="00105E4A" w:rsidP="00105E4A">
      <w:pPr>
        <w:bidi/>
        <w:rPr>
          <w:rFonts w:asciiTheme="majorBidi" w:hAnsiTheme="majorBidi" w:cstheme="majorBidi"/>
          <w:sz w:val="28"/>
          <w:szCs w:val="28"/>
          <w:lang w:bidi="fa-IR"/>
        </w:rPr>
      </w:pPr>
      <w:proofErr w:type="spellStart"/>
      <w:r w:rsidRPr="00105E4A">
        <w:rPr>
          <w:rFonts w:asciiTheme="majorBidi" w:hAnsiTheme="majorBidi" w:cstheme="majorBidi"/>
          <w:sz w:val="28"/>
          <w:szCs w:val="28"/>
          <w:lang w:bidi="fa-IR"/>
        </w:rPr>
        <w:t>fpfiguero</w:t>
      </w:r>
      <w:proofErr w:type="spellEnd"/>
      <w:r w:rsidRPr="00105E4A">
        <w:rPr>
          <w:rFonts w:asciiTheme="majorBidi" w:hAnsiTheme="majorBidi" w:cstheme="majorBidi"/>
          <w:sz w:val="28"/>
          <w:szCs w:val="28"/>
          <w:lang w:bidi="fa-IR"/>
        </w:rPr>
        <w:t>, je.arcos31, dh.rodriguez25, jm.moreno743g@uniandes.edu.co, samavati@ucalgary.ca.</w:t>
      </w:r>
    </w:p>
    <w:p w14:paraId="386FFF8D" w14:textId="76AC1BBD" w:rsidR="002509BA" w:rsidRDefault="001E622A" w:rsidP="002509BA">
      <w:pPr>
        <w:rPr>
          <w:rFonts w:asciiTheme="majorBidi" w:hAnsiTheme="majorBidi" w:cstheme="majorBidi" w:hint="cs"/>
          <w:sz w:val="28"/>
          <w:szCs w:val="28"/>
          <w:rtl/>
          <w:lang w:bidi="fa-IR"/>
        </w:rPr>
      </w:pPr>
      <w:r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 </w:t>
      </w:r>
    </w:p>
    <w:p w14:paraId="267F7F6A" w14:textId="0447DC94" w:rsidR="00105E4A" w:rsidRPr="00105E4A" w:rsidRDefault="00105E4A" w:rsidP="00105E4A">
      <w:pPr>
        <w:rPr>
          <w:rFonts w:asciiTheme="majorBidi" w:hAnsiTheme="majorBidi" w:cstheme="majorBidi" w:hint="cs"/>
          <w:sz w:val="28"/>
          <w:szCs w:val="28"/>
          <w:rtl/>
          <w:lang w:bidi="fa-IR"/>
        </w:rPr>
      </w:pPr>
    </w:p>
    <w:p w14:paraId="53E5DB4A" w14:textId="341A8CF3" w:rsidR="00105E4A" w:rsidRDefault="00105E4A" w:rsidP="00105E4A">
      <w:pPr>
        <w:rPr>
          <w:rFonts w:asciiTheme="majorBidi" w:hAnsiTheme="majorBidi" w:cstheme="majorBidi" w:hint="cs"/>
          <w:sz w:val="28"/>
          <w:szCs w:val="28"/>
          <w:rtl/>
          <w:lang w:bidi="fa-IR"/>
        </w:rPr>
      </w:pPr>
    </w:p>
    <w:p w14:paraId="799E0703" w14:textId="1B8BDA55" w:rsidR="00105E4A" w:rsidRDefault="00105E4A" w:rsidP="00105E4A">
      <w:pPr>
        <w:tabs>
          <w:tab w:val="left" w:pos="8424"/>
        </w:tabs>
        <w:bidi/>
        <w:jc w:val="center"/>
        <w:rPr>
          <w:rFonts w:asciiTheme="majorBidi" w:hAnsiTheme="majorBidi" w:cstheme="majorBidi"/>
          <w:sz w:val="28"/>
          <w:szCs w:val="28"/>
          <w:rtl/>
          <w:lang w:bidi="fa-IR"/>
        </w:rPr>
      </w:pPr>
      <w:r>
        <w:rPr>
          <w:rFonts w:asciiTheme="majorBidi" w:hAnsiTheme="majorBidi" w:cstheme="majorBidi" w:hint="cs"/>
          <w:sz w:val="32"/>
          <w:szCs w:val="32"/>
          <w:rtl/>
          <w:lang w:bidi="fa-IR"/>
        </w:rPr>
        <w:t>2.</w:t>
      </w:r>
      <w:r w:rsidRPr="00105E4A">
        <w:rPr>
          <w:rFonts w:asciiTheme="majorBidi" w:hAnsiTheme="majorBidi" w:cs="Times New Roman" w:hint="cs"/>
          <w:sz w:val="32"/>
          <w:szCs w:val="32"/>
          <w:rtl/>
          <w:lang w:bidi="fa-IR"/>
        </w:rPr>
        <w:t>مفاهیم</w:t>
      </w:r>
      <w:r w:rsidRPr="00105E4A">
        <w:rPr>
          <w:rFonts w:asciiTheme="majorBidi" w:hAnsiTheme="majorBidi" w:cs="Times New Roman"/>
          <w:sz w:val="32"/>
          <w:szCs w:val="32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32"/>
          <w:szCs w:val="32"/>
          <w:rtl/>
          <w:lang w:bidi="fa-IR"/>
        </w:rPr>
        <w:t>و</w:t>
      </w:r>
      <w:r w:rsidRPr="00105E4A">
        <w:rPr>
          <w:rFonts w:asciiTheme="majorBidi" w:hAnsiTheme="majorBidi" w:cs="Times New Roman"/>
          <w:sz w:val="32"/>
          <w:szCs w:val="32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32"/>
          <w:szCs w:val="32"/>
          <w:rtl/>
          <w:lang w:bidi="fa-IR"/>
        </w:rPr>
        <w:t>نرم</w:t>
      </w:r>
      <w:r w:rsidRPr="00105E4A">
        <w:rPr>
          <w:rFonts w:asciiTheme="majorBidi" w:hAnsiTheme="majorBidi" w:cs="Times New Roman"/>
          <w:sz w:val="32"/>
          <w:szCs w:val="32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32"/>
          <w:szCs w:val="32"/>
          <w:rtl/>
          <w:lang w:bidi="fa-IR"/>
        </w:rPr>
        <w:t>افزارها</w:t>
      </w:r>
      <w:r w:rsidRPr="00105E4A">
        <w:rPr>
          <w:rFonts w:asciiTheme="majorBidi" w:hAnsiTheme="majorBidi" w:cs="Times New Roman"/>
          <w:sz w:val="32"/>
          <w:szCs w:val="32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32"/>
          <w:szCs w:val="32"/>
          <w:rtl/>
          <w:lang w:bidi="fa-IR"/>
        </w:rPr>
        <w:t>یا</w:t>
      </w:r>
      <w:r w:rsidRPr="00105E4A">
        <w:rPr>
          <w:rFonts w:asciiTheme="majorBidi" w:hAnsiTheme="majorBidi" w:cs="Times New Roman"/>
          <w:sz w:val="32"/>
          <w:szCs w:val="32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32"/>
          <w:szCs w:val="32"/>
          <w:rtl/>
          <w:lang w:bidi="fa-IR"/>
        </w:rPr>
        <w:t>تکنیکهای</w:t>
      </w:r>
      <w:r w:rsidRPr="00105E4A">
        <w:rPr>
          <w:rFonts w:asciiTheme="majorBidi" w:hAnsiTheme="majorBidi" w:cs="Times New Roman"/>
          <w:sz w:val="32"/>
          <w:szCs w:val="32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32"/>
          <w:szCs w:val="32"/>
          <w:rtl/>
          <w:lang w:bidi="fa-IR"/>
        </w:rPr>
        <w:t>کاربردی</w:t>
      </w:r>
      <w:r w:rsidRPr="00105E4A">
        <w:rPr>
          <w:rFonts w:asciiTheme="majorBidi" w:hAnsiTheme="majorBidi" w:cs="Times New Roman"/>
          <w:sz w:val="32"/>
          <w:szCs w:val="32"/>
          <w:rtl/>
          <w:lang w:bidi="fa-IR"/>
        </w:rPr>
        <w:t xml:space="preserve">: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هدف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اصلی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این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کار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این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است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گروه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بزرگی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از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مردم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را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قادر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سازند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از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ایجاد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هیجان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و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تفریح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​​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لذت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ببرند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حتی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بدون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دسترسی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مناسب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رایانه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حین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ویرایش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انیمیشن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.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این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مخصوصاً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برای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کلاسهای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درس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همه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دانش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آموزان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دارای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رایانه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نیستند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مناسب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است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.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کاربران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یک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طرح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مداد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و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کاغذ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ایجاد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کنند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از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برخی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قوانین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اساسی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پیروی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کند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.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پس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از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شناسایی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این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عناصر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فیلمی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چنین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انیمیشن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تولید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و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از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طریق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ایمیل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برای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کاربران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ارسال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شود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.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صدا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یک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عنصر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مهم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انیمیشن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ها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است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.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سه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طبقه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اصلی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را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برای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طبقه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بندی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صوتی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اصالت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و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هماهنگ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سازی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نظر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گیریم</w:t>
      </w:r>
      <w:r w:rsidRPr="00105E4A">
        <w:rPr>
          <w:rFonts w:asciiTheme="majorBidi" w:hAnsiTheme="majorBidi" w:cstheme="majorBidi"/>
          <w:sz w:val="28"/>
          <w:szCs w:val="28"/>
          <w:lang w:bidi="fa-IR"/>
        </w:rPr>
        <w:t>.</w:t>
      </w:r>
      <w:r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   </w:t>
      </w:r>
    </w:p>
    <w:p w14:paraId="6A2771E6" w14:textId="06496CDC" w:rsidR="00105E4A" w:rsidRDefault="00105E4A" w:rsidP="00105E4A">
      <w:pPr>
        <w:tabs>
          <w:tab w:val="left" w:pos="8424"/>
        </w:tabs>
        <w:bidi/>
        <w:jc w:val="center"/>
        <w:rPr>
          <w:rFonts w:asciiTheme="majorBidi" w:hAnsiTheme="majorBidi" w:cstheme="majorBidi"/>
          <w:sz w:val="28"/>
          <w:szCs w:val="28"/>
          <w:rtl/>
          <w:lang w:bidi="fa-IR"/>
        </w:rPr>
      </w:pPr>
    </w:p>
    <w:p w14:paraId="49E1E167" w14:textId="4E54CD3F" w:rsidR="00105E4A" w:rsidRDefault="00105E4A" w:rsidP="00105E4A">
      <w:pPr>
        <w:tabs>
          <w:tab w:val="left" w:pos="8424"/>
        </w:tabs>
        <w:bidi/>
        <w:jc w:val="center"/>
        <w:rPr>
          <w:rFonts w:asciiTheme="majorBidi" w:hAnsiTheme="majorBidi" w:cs="Times New Roman"/>
          <w:sz w:val="28"/>
          <w:szCs w:val="28"/>
          <w:rtl/>
          <w:lang w:bidi="fa-IR"/>
        </w:rPr>
      </w:pPr>
      <w:r>
        <w:rPr>
          <w:rFonts w:asciiTheme="majorBidi" w:hAnsiTheme="majorBidi" w:cs="Times New Roman" w:hint="cs"/>
          <w:sz w:val="28"/>
          <w:szCs w:val="28"/>
          <w:rtl/>
          <w:lang w:bidi="fa-IR"/>
        </w:rPr>
        <w:t>3.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ویژگی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های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نرم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افزار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تولید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شده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روش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ارائه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شده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: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کار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مربوط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نتایج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قبلی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زمینه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های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رابط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مبتنی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طرح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برای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مدل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سازی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(</w:t>
      </w:r>
      <w:r w:rsidRPr="00105E4A">
        <w:rPr>
          <w:rFonts w:asciiTheme="majorBidi" w:hAnsiTheme="majorBidi" w:cstheme="majorBidi"/>
          <w:sz w:val="28"/>
          <w:szCs w:val="28"/>
          <w:lang w:bidi="fa-IR"/>
        </w:rPr>
        <w:t>SBIM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)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رابط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های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مبتنی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طرح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برای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انیمیشن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(</w:t>
      </w:r>
      <w:r w:rsidRPr="00105E4A">
        <w:rPr>
          <w:rFonts w:asciiTheme="majorBidi" w:hAnsiTheme="majorBidi" w:cstheme="majorBidi"/>
          <w:sz w:val="28"/>
          <w:szCs w:val="28"/>
          <w:lang w:bidi="fa-IR"/>
        </w:rPr>
        <w:t>SBIA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)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و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صدا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برای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انیمیشن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و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تعامل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است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.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نتایج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زمینه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theme="majorBidi"/>
          <w:sz w:val="28"/>
          <w:szCs w:val="28"/>
          <w:lang w:bidi="fa-IR"/>
        </w:rPr>
        <w:t>SBIM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شامل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تکنیک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هایی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برای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گرفتن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اسکچ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و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تشخیص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هدف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کاربر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نقشه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های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خود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است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. </w:t>
      </w:r>
      <w:r w:rsidRPr="00105E4A">
        <w:rPr>
          <w:rFonts w:asciiTheme="majorBidi" w:hAnsiTheme="majorBidi" w:cstheme="majorBidi"/>
          <w:sz w:val="28"/>
          <w:szCs w:val="28"/>
          <w:lang w:bidi="fa-IR"/>
        </w:rPr>
        <w:t>SBIA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روشهایی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برای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توصیف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حرکت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استفاده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از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طرح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تصاویر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پیدا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lastRenderedPageBreak/>
        <w:t>کرده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است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.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انواع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سیستم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های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سازنده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زمان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واقعی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توسعه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یافته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اند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امکان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ایجاد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مدل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های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سه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بعدی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توجه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طرح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های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2</w:t>
      </w:r>
      <w:r w:rsidRPr="00105E4A">
        <w:rPr>
          <w:rFonts w:asciiTheme="majorBidi" w:hAnsiTheme="majorBidi" w:cstheme="majorBidi"/>
          <w:sz w:val="28"/>
          <w:szCs w:val="28"/>
          <w:lang w:bidi="fa-IR"/>
        </w:rPr>
        <w:t>D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را</w:t>
      </w:r>
      <w:r>
        <w:rPr>
          <w:rFonts w:asciiTheme="majorBidi" w:hAnsiTheme="majorBidi" w:cs="Times New Roman" w:hint="cs"/>
          <w:sz w:val="28"/>
          <w:szCs w:val="28"/>
          <w:rtl/>
          <w:lang w:bidi="fa-IR"/>
        </w:rPr>
        <w:t xml:space="preserve"> فراهم میکنند.</w:t>
      </w:r>
    </w:p>
    <w:p w14:paraId="2652C8E6" w14:textId="50F1DF51" w:rsidR="00105E4A" w:rsidRDefault="00105E4A" w:rsidP="00105E4A">
      <w:pPr>
        <w:tabs>
          <w:tab w:val="left" w:pos="8424"/>
        </w:tabs>
        <w:bidi/>
        <w:jc w:val="center"/>
        <w:rPr>
          <w:rFonts w:asciiTheme="majorBidi" w:hAnsiTheme="majorBidi" w:cs="Times New Roman"/>
          <w:sz w:val="28"/>
          <w:szCs w:val="28"/>
          <w:rtl/>
          <w:lang w:bidi="fa-IR"/>
        </w:rPr>
      </w:pPr>
    </w:p>
    <w:p w14:paraId="7819B2CD" w14:textId="36E52E98" w:rsidR="00105E4A" w:rsidRPr="00105E4A" w:rsidRDefault="00105E4A" w:rsidP="00105E4A">
      <w:pPr>
        <w:tabs>
          <w:tab w:val="left" w:pos="8424"/>
        </w:tabs>
        <w:rPr>
          <w:rFonts w:asciiTheme="majorBidi" w:hAnsiTheme="majorBidi" w:cstheme="majorBidi"/>
          <w:sz w:val="28"/>
          <w:szCs w:val="28"/>
          <w:rtl/>
          <w:lang w:bidi="fa-IR"/>
        </w:rPr>
      </w:pPr>
      <w:r>
        <w:rPr>
          <w:rFonts w:asciiTheme="majorBidi" w:hAnsiTheme="majorBidi" w:cs="Times New Roman" w:hint="cs"/>
          <w:sz w:val="28"/>
          <w:szCs w:val="28"/>
          <w:rtl/>
          <w:lang w:bidi="fa-IR"/>
        </w:rPr>
        <w:t>4.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دقت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و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ارزیابی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: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تصمیم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گرفتیم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طور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ضمنی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صدا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را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انیمیشن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ها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و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صحنه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کلی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تولید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شده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قرار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دهیم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بدون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اینکه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کنترل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خاصی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از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دیدگاه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کاربر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انجام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شود</w:t>
      </w:r>
      <w:r w:rsidRPr="00105E4A">
        <w:rPr>
          <w:rFonts w:asciiTheme="majorBidi" w:hAnsiTheme="majorBidi" w:cstheme="majorBidi"/>
          <w:sz w:val="28"/>
          <w:szCs w:val="28"/>
          <w:lang w:bidi="fa-IR"/>
        </w:rPr>
        <w:t>.</w:t>
      </w:r>
    </w:p>
    <w:p w14:paraId="0CED6021" w14:textId="77777777" w:rsidR="00105E4A" w:rsidRPr="00105E4A" w:rsidRDefault="00105E4A" w:rsidP="00105E4A">
      <w:pPr>
        <w:tabs>
          <w:tab w:val="left" w:pos="8424"/>
        </w:tabs>
        <w:rPr>
          <w:rFonts w:asciiTheme="majorBidi" w:hAnsiTheme="majorBidi" w:cstheme="majorBidi"/>
          <w:sz w:val="28"/>
          <w:szCs w:val="28"/>
          <w:rtl/>
          <w:lang w:bidi="fa-IR"/>
        </w:rPr>
      </w:pPr>
    </w:p>
    <w:p w14:paraId="098D9CFF" w14:textId="77777777" w:rsidR="00105E4A" w:rsidRPr="00105E4A" w:rsidRDefault="00105E4A" w:rsidP="00105E4A">
      <w:pPr>
        <w:tabs>
          <w:tab w:val="left" w:pos="8424"/>
        </w:tabs>
        <w:rPr>
          <w:rFonts w:asciiTheme="majorBidi" w:hAnsiTheme="majorBidi" w:cstheme="majorBidi"/>
          <w:sz w:val="28"/>
          <w:szCs w:val="28"/>
          <w:rtl/>
          <w:lang w:bidi="fa-IR"/>
        </w:rPr>
      </w:pPr>
    </w:p>
    <w:p w14:paraId="6A11165E" w14:textId="18CC8F4C" w:rsidR="00105E4A" w:rsidRPr="00105E4A" w:rsidRDefault="00105E4A" w:rsidP="00105E4A">
      <w:pPr>
        <w:tabs>
          <w:tab w:val="left" w:pos="8424"/>
        </w:tabs>
        <w:bidi/>
        <w:jc w:val="center"/>
        <w:rPr>
          <w:rFonts w:asciiTheme="majorBidi" w:hAnsiTheme="majorBidi" w:cstheme="majorBidi"/>
          <w:sz w:val="28"/>
          <w:szCs w:val="28"/>
          <w:rtl/>
          <w:lang w:bidi="fa-IR"/>
        </w:rPr>
      </w:pP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5.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نتایج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: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یک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آزمایش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عملکرد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و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دو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مطالعه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کاربری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را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روی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سیستم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خود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انجام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دادیم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.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آزمون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عملکرد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میزان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خطاها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سیستم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تشخیص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الگوی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را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اندازه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گیری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کند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.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اولین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مطالعه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کاربر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سهولت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استفاده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بین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سیستم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و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روش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های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سنتی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برای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ایجاد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انیمیشن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را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مقایسه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کند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.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مطالعه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دوم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کاربر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ما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تأثیر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صدا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را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در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پذیرش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کاربران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از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انیمیشن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بررسی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کرده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 xml:space="preserve"> </w:t>
      </w:r>
      <w:r w:rsidRPr="00105E4A">
        <w:rPr>
          <w:rFonts w:asciiTheme="majorBidi" w:hAnsiTheme="majorBidi" w:cs="Times New Roman" w:hint="cs"/>
          <w:sz w:val="28"/>
          <w:szCs w:val="28"/>
          <w:rtl/>
          <w:lang w:bidi="fa-IR"/>
        </w:rPr>
        <w:t>است</w:t>
      </w:r>
      <w:r w:rsidRPr="00105E4A">
        <w:rPr>
          <w:rFonts w:asciiTheme="majorBidi" w:hAnsiTheme="majorBidi" w:cs="Times New Roman"/>
          <w:sz w:val="28"/>
          <w:szCs w:val="28"/>
          <w:rtl/>
          <w:lang w:bidi="fa-IR"/>
        </w:rPr>
        <w:t>.</w:t>
      </w:r>
    </w:p>
    <w:sectPr w:rsidR="00105E4A" w:rsidRPr="00105E4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D96EE" w14:textId="77777777" w:rsidR="00030D19" w:rsidRDefault="00030D19" w:rsidP="002509BA">
      <w:pPr>
        <w:spacing w:after="0" w:line="240" w:lineRule="auto"/>
      </w:pPr>
      <w:r>
        <w:separator/>
      </w:r>
    </w:p>
  </w:endnote>
  <w:endnote w:type="continuationSeparator" w:id="0">
    <w:p w14:paraId="31E1B542" w14:textId="77777777" w:rsidR="00030D19" w:rsidRDefault="00030D19" w:rsidP="00250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1B61B" w14:textId="77777777" w:rsidR="00030D19" w:rsidRDefault="00030D19" w:rsidP="002509BA">
      <w:pPr>
        <w:spacing w:after="0" w:line="240" w:lineRule="auto"/>
      </w:pPr>
      <w:r>
        <w:separator/>
      </w:r>
    </w:p>
  </w:footnote>
  <w:footnote w:type="continuationSeparator" w:id="0">
    <w:p w14:paraId="4B37F797" w14:textId="77777777" w:rsidR="00030D19" w:rsidRDefault="00030D19" w:rsidP="00250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827FB" w14:textId="4FE155DD" w:rsidR="002509BA" w:rsidRPr="002509BA" w:rsidRDefault="002509BA" w:rsidP="002509BA">
    <w:pPr>
      <w:pStyle w:val="Header"/>
      <w:jc w:val="center"/>
      <w:rPr>
        <w:rFonts w:asciiTheme="majorBidi" w:hAnsiTheme="majorBidi" w:cstheme="majorBidi"/>
        <w:sz w:val="32"/>
        <w:szCs w:val="32"/>
        <w:lang w:bidi="fa-I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74C"/>
    <w:rsid w:val="00030D19"/>
    <w:rsid w:val="00105E4A"/>
    <w:rsid w:val="001E622A"/>
    <w:rsid w:val="002509BA"/>
    <w:rsid w:val="00471394"/>
    <w:rsid w:val="006A274C"/>
    <w:rsid w:val="007C1223"/>
    <w:rsid w:val="00A0749A"/>
    <w:rsid w:val="00CA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D9A82"/>
  <w15:chartTrackingRefBased/>
  <w15:docId w15:val="{0515760D-4812-46FD-A717-170BF77E7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0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09BA"/>
  </w:style>
  <w:style w:type="paragraph" w:styleId="Footer">
    <w:name w:val="footer"/>
    <w:basedOn w:val="Normal"/>
    <w:link w:val="FooterChar"/>
    <w:uiPriority w:val="99"/>
    <w:unhideWhenUsed/>
    <w:rsid w:val="00250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09BA"/>
  </w:style>
  <w:style w:type="character" w:styleId="Hyperlink">
    <w:name w:val="Hyperlink"/>
    <w:basedOn w:val="DefaultParagraphFont"/>
    <w:uiPriority w:val="99"/>
    <w:unhideWhenUsed/>
    <w:rsid w:val="00A0749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74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49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mavati@ucalgary.c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Rhy</dc:creator>
  <cp:keywords/>
  <dc:description/>
  <cp:lastModifiedBy>Rhy</cp:lastModifiedBy>
  <cp:revision>4</cp:revision>
  <dcterms:created xsi:type="dcterms:W3CDTF">2020-05-24T11:35:00Z</dcterms:created>
  <dcterms:modified xsi:type="dcterms:W3CDTF">2020-05-24T21:31:00Z</dcterms:modified>
</cp:coreProperties>
</file>